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EA0" w:rsidRDefault="001F7F01">
      <w:pPr>
        <w:ind w:right="-57"/>
        <w:rPr>
          <w:rFonts w:asciiTheme="minorHAnsi" w:hAnsiTheme="minorHAnsi" w:cstheme="minorHAnsi"/>
          <w:b/>
          <w:bCs/>
          <w:color w:val="FF0000"/>
          <w:sz w:val="28"/>
          <w:szCs w:val="28"/>
        </w:rPr>
      </w:pPr>
      <w:r w:rsidRPr="001D01AD">
        <w:rPr>
          <w:rFonts w:asciiTheme="minorHAnsi" w:hAnsiTheme="minorHAnsi" w:cstheme="minorHAnsi"/>
          <w:noProof/>
        </w:rPr>
        <mc:AlternateContent>
          <mc:Choice Requires="wps">
            <w:drawing>
              <wp:anchor distT="0" distB="0" distL="114300" distR="114300" simplePos="0" relativeHeight="251657216" behindDoc="0" locked="0" layoutInCell="1" allowOverlap="1">
                <wp:simplePos x="0" y="0"/>
                <wp:positionH relativeFrom="column">
                  <wp:posOffset>3270250</wp:posOffset>
                </wp:positionH>
                <wp:positionV relativeFrom="paragraph">
                  <wp:posOffset>335915</wp:posOffset>
                </wp:positionV>
                <wp:extent cx="3396615" cy="958850"/>
                <wp:effectExtent l="635" t="0" r="3175" b="3175"/>
                <wp:wrapSquare wrapText="bothSides"/>
                <wp:docPr id="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6615" cy="958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B3EA0" w:rsidRPr="00EE073E" w:rsidRDefault="000B3EA0" w:rsidP="001F7F01">
                            <w:pPr>
                              <w:jc w:val="center"/>
                              <w:rPr>
                                <w:rFonts w:asciiTheme="minorHAnsi" w:hAnsiTheme="minorHAnsi" w:cstheme="minorHAnsi"/>
                                <w:b/>
                                <w:bCs/>
                                <w:iCs/>
                                <w:color w:val="AD194A"/>
                                <w:sz w:val="36"/>
                                <w:szCs w:val="36"/>
                              </w:rPr>
                            </w:pPr>
                            <w:r w:rsidRPr="00EE073E">
                              <w:rPr>
                                <w:rFonts w:asciiTheme="minorHAnsi" w:hAnsiTheme="minorHAnsi" w:cstheme="minorHAnsi"/>
                                <w:b/>
                                <w:bCs/>
                                <w:iCs/>
                                <w:color w:val="AD194A"/>
                                <w:sz w:val="36"/>
                                <w:szCs w:val="36"/>
                              </w:rPr>
                              <w:t>POINTS DE REPÈRES</w:t>
                            </w:r>
                          </w:p>
                          <w:p w:rsidR="000B3EA0" w:rsidRPr="00EE073E" w:rsidRDefault="000B3EA0" w:rsidP="001F7F01">
                            <w:pPr>
                              <w:jc w:val="center"/>
                              <w:rPr>
                                <w:rFonts w:asciiTheme="minorHAnsi" w:hAnsiTheme="minorHAnsi" w:cstheme="minorHAnsi"/>
                                <w:b/>
                                <w:bCs/>
                                <w:iCs/>
                                <w:color w:val="AD194A"/>
                                <w:sz w:val="36"/>
                                <w:szCs w:val="36"/>
                              </w:rPr>
                            </w:pPr>
                            <w:r w:rsidRPr="00EE073E">
                              <w:rPr>
                                <w:rFonts w:asciiTheme="minorHAnsi" w:hAnsiTheme="minorHAnsi" w:cstheme="minorHAnsi"/>
                                <w:b/>
                                <w:bCs/>
                                <w:iCs/>
                                <w:color w:val="AD194A"/>
                                <w:sz w:val="36"/>
                                <w:szCs w:val="36"/>
                              </w:rPr>
                              <w:t>POUR LES GROUPES DE TRAVAIL</w:t>
                            </w:r>
                          </w:p>
                          <w:p w:rsidR="000B3EA0" w:rsidRPr="00EE073E" w:rsidRDefault="008074CA" w:rsidP="001F7F01">
                            <w:pPr>
                              <w:jc w:val="center"/>
                              <w:rPr>
                                <w:rFonts w:asciiTheme="minorHAnsi" w:hAnsiTheme="minorHAnsi" w:cstheme="minorHAnsi"/>
                                <w:b/>
                                <w:bCs/>
                                <w:iCs/>
                                <w:color w:val="AD194A"/>
                                <w:sz w:val="36"/>
                                <w:szCs w:val="36"/>
                              </w:rPr>
                            </w:pPr>
                            <w:r>
                              <w:rPr>
                                <w:rFonts w:asciiTheme="minorHAnsi" w:hAnsiTheme="minorHAnsi" w:cstheme="minorHAnsi"/>
                                <w:b/>
                                <w:bCs/>
                                <w:iCs/>
                                <w:color w:val="AD194A"/>
                                <w:sz w:val="36"/>
                                <w:szCs w:val="36"/>
                              </w:rPr>
                              <w:t>« Vers Octobre</w:t>
                            </w:r>
                            <w:r w:rsidR="000B3EA0" w:rsidRPr="00EE073E">
                              <w:rPr>
                                <w:rFonts w:asciiTheme="minorHAnsi" w:hAnsiTheme="minorHAnsi" w:cstheme="minorHAnsi"/>
                                <w:b/>
                                <w:bCs/>
                                <w:iCs/>
                                <w:color w:val="AD194A"/>
                                <w:sz w:val="36"/>
                                <w:szCs w:val="36"/>
                              </w:rPr>
                              <w:t xml:space="preserve"> 2024</w:t>
                            </w:r>
                            <w:r>
                              <w:rPr>
                                <w:rFonts w:asciiTheme="minorHAnsi" w:hAnsiTheme="minorHAnsi" w:cstheme="minorHAnsi"/>
                                <w:b/>
                                <w:bCs/>
                                <w:iCs/>
                                <w:color w:val="AD194A"/>
                                <w:sz w:val="36"/>
                                <w:szCs w:val="36"/>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257.5pt;margin-top:26.45pt;width:267.45pt;height: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" filled="f" stroked="f">
                <v:textbox>
                  <w:txbxContent>
                    <w:p w:rsidR="000B3EA0" w:rsidRPr="00EE073E" w:rsidRDefault="000B3EA0" w:rsidP="001F7F01">
                      <w:pPr>
                        <w:jc w:val="center"/>
                        <w:rPr>
                          <w:rFonts w:asciiTheme="minorHAnsi" w:hAnsiTheme="minorHAnsi" w:cstheme="minorHAnsi"/>
                          <w:b/>
                          <w:bCs/>
                          <w:iCs/>
                          <w:color w:val="AD194A"/>
                          <w:sz w:val="36"/>
                          <w:szCs w:val="36"/>
                        </w:rPr>
                      </w:pPr>
                      <w:r w:rsidRPr="00EE073E">
                        <w:rPr>
                          <w:rFonts w:asciiTheme="minorHAnsi" w:hAnsiTheme="minorHAnsi" w:cstheme="minorHAnsi"/>
                          <w:b/>
                          <w:bCs/>
                          <w:iCs/>
                          <w:color w:val="AD194A"/>
                          <w:sz w:val="36"/>
                          <w:szCs w:val="36"/>
                        </w:rPr>
                        <w:t>POINTS DE REPÈRES</w:t>
                      </w:r>
                    </w:p>
                    <w:p w:rsidR="000B3EA0" w:rsidRPr="00EE073E" w:rsidRDefault="000B3EA0" w:rsidP="001F7F01">
                      <w:pPr>
                        <w:jc w:val="center"/>
                        <w:rPr>
                          <w:rFonts w:asciiTheme="minorHAnsi" w:hAnsiTheme="minorHAnsi" w:cstheme="minorHAnsi"/>
                          <w:b/>
                          <w:bCs/>
                          <w:iCs/>
                          <w:color w:val="AD194A"/>
                          <w:sz w:val="36"/>
                          <w:szCs w:val="36"/>
                        </w:rPr>
                      </w:pPr>
                      <w:r w:rsidRPr="00EE073E">
                        <w:rPr>
                          <w:rFonts w:asciiTheme="minorHAnsi" w:hAnsiTheme="minorHAnsi" w:cstheme="minorHAnsi"/>
                          <w:b/>
                          <w:bCs/>
                          <w:iCs/>
                          <w:color w:val="AD194A"/>
                          <w:sz w:val="36"/>
                          <w:szCs w:val="36"/>
                        </w:rPr>
                        <w:t>POUR LES GROUPES DE TRAVAIL</w:t>
                      </w:r>
                    </w:p>
                    <w:p w:rsidR="000B3EA0" w:rsidRPr="00EE073E" w:rsidRDefault="008074CA" w:rsidP="001F7F01">
                      <w:pPr>
                        <w:jc w:val="center"/>
                        <w:rPr>
                          <w:rFonts w:asciiTheme="minorHAnsi" w:hAnsiTheme="minorHAnsi" w:cstheme="minorHAnsi"/>
                          <w:b/>
                          <w:bCs/>
                          <w:iCs/>
                          <w:color w:val="AD194A"/>
                          <w:sz w:val="36"/>
                          <w:szCs w:val="36"/>
                        </w:rPr>
                      </w:pPr>
                      <w:r>
                        <w:rPr>
                          <w:rFonts w:asciiTheme="minorHAnsi" w:hAnsiTheme="minorHAnsi" w:cstheme="minorHAnsi"/>
                          <w:b/>
                          <w:bCs/>
                          <w:iCs/>
                          <w:color w:val="AD194A"/>
                          <w:sz w:val="36"/>
                          <w:szCs w:val="36"/>
                        </w:rPr>
                        <w:t>« Vers Octobre</w:t>
                      </w:r>
                      <w:r w:rsidR="000B3EA0" w:rsidRPr="00EE073E">
                        <w:rPr>
                          <w:rFonts w:asciiTheme="minorHAnsi" w:hAnsiTheme="minorHAnsi" w:cstheme="minorHAnsi"/>
                          <w:b/>
                          <w:bCs/>
                          <w:iCs/>
                          <w:color w:val="AD194A"/>
                          <w:sz w:val="36"/>
                          <w:szCs w:val="36"/>
                        </w:rPr>
                        <w:t xml:space="preserve"> 2024</w:t>
                      </w:r>
                      <w:r>
                        <w:rPr>
                          <w:rFonts w:asciiTheme="minorHAnsi" w:hAnsiTheme="minorHAnsi" w:cstheme="minorHAnsi"/>
                          <w:b/>
                          <w:bCs/>
                          <w:iCs/>
                          <w:color w:val="AD194A"/>
                          <w:sz w:val="36"/>
                          <w:szCs w:val="36"/>
                        </w:rPr>
                        <w:t> »</w:t>
                      </w:r>
                    </w:p>
                  </w:txbxContent>
                </v:textbox>
                <w10:wrap type="square"/>
              </v:shape>
            </w:pict>
          </mc:Fallback>
        </mc:AlternateContent>
      </w:r>
      <w:r w:rsidR="000B3EA0" w:rsidRPr="001D01AD">
        <w:rPr>
          <w:rFonts w:asciiTheme="minorHAnsi" w:hAnsiTheme="minorHAnsi" w:cstheme="minorHAnsi"/>
          <w:b/>
          <w:bCs/>
          <w:color w:val="FF0000"/>
          <w:sz w:val="28"/>
          <w:szCs w:val="28"/>
        </w:rPr>
        <w:t> </w:t>
      </w:r>
      <w:r w:rsidRPr="001D01AD">
        <w:rPr>
          <w:rFonts w:asciiTheme="minorHAnsi" w:hAnsiTheme="minorHAnsi" w:cstheme="minorHAnsi"/>
          <w:b/>
          <w:bCs/>
          <w:noProof/>
          <w:color w:val="FF0000"/>
          <w:sz w:val="28"/>
          <w:szCs w:val="28"/>
        </w:rPr>
        <w:drawing>
          <wp:inline distT="0" distB="0" distL="0" distR="0">
            <wp:extent cx="2940050" cy="1657350"/>
            <wp:effectExtent l="0" t="0" r="0" b="0"/>
            <wp:docPr id="3" name="Image 3" descr="H:\Communication\Paola Auclaire\09_Evénements\Synodalité 2023\Synode map monde 21 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ommunication\Paola Auclaire\09_Evénements\Synodalité 2023\Synode map monde 21 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0050" cy="1657350"/>
                    </a:xfrm>
                    <a:prstGeom prst="rect">
                      <a:avLst/>
                    </a:prstGeom>
                    <a:noFill/>
                    <a:ln>
                      <a:noFill/>
                    </a:ln>
                  </pic:spPr>
                </pic:pic>
              </a:graphicData>
            </a:graphic>
          </wp:inline>
        </w:drawing>
      </w:r>
      <w:r w:rsidR="00F16BAD" w:rsidRPr="001D01AD">
        <w:rPr>
          <w:rFonts w:asciiTheme="minorHAnsi" w:hAnsiTheme="minorHAnsi" w:cstheme="minorHAnsi"/>
          <w:b/>
          <w:bCs/>
          <w:color w:val="FF0000"/>
          <w:sz w:val="28"/>
          <w:szCs w:val="28"/>
        </w:rPr>
        <w:t xml:space="preserve">  </w:t>
      </w:r>
    </w:p>
    <w:p w:rsidR="00920C15" w:rsidRDefault="00920C15">
      <w:pPr>
        <w:ind w:right="-57"/>
        <w:rPr>
          <w:rFonts w:asciiTheme="minorHAnsi" w:hAnsiTheme="minorHAnsi" w:cstheme="minorHAnsi"/>
          <w:b/>
          <w:bCs/>
          <w:color w:val="FF0000"/>
          <w:sz w:val="28"/>
          <w:szCs w:val="28"/>
        </w:rPr>
      </w:pPr>
    </w:p>
    <w:p w:rsidR="000B3EA0" w:rsidRDefault="001F7F01" w:rsidP="001D01AD">
      <w:pPr>
        <w:ind w:right="-57"/>
        <w:jc w:val="center"/>
        <w:rPr>
          <w:rFonts w:asciiTheme="minorHAnsi" w:hAnsiTheme="minorHAnsi" w:cstheme="minorHAnsi"/>
        </w:rPr>
      </w:pPr>
      <w:r w:rsidRPr="001D01AD">
        <w:rPr>
          <w:rFonts w:asciiTheme="minorHAnsi" w:hAnsiTheme="minorHAnsi" w:cstheme="minorHAnsi"/>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139700</wp:posOffset>
                </wp:positionV>
                <wp:extent cx="6515100" cy="685800"/>
                <wp:effectExtent l="0" t="3175" r="2540" b="0"/>
                <wp:wrapSquare wrapText="bothSides"/>
                <wp:docPr id="1"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7F01" w:rsidRPr="00F16BAD" w:rsidRDefault="000B3EA0" w:rsidP="001F7F01">
                            <w:pPr>
                              <w:jc w:val="center"/>
                              <w:rPr>
                                <w:rFonts w:ascii="Garamond" w:hAnsi="Garamond" w:cs="Times New Roman"/>
                                <w:b/>
                                <w:bCs/>
                                <w:i/>
                                <w:iCs/>
                                <w:sz w:val="26"/>
                                <w:szCs w:val="26"/>
                              </w:rPr>
                            </w:pPr>
                            <w:r w:rsidRPr="00F16BAD">
                              <w:rPr>
                                <w:rFonts w:ascii="Garamond" w:hAnsi="Garamond" w:cs="Times New Roman"/>
                                <w:b/>
                                <w:bCs/>
                                <w:i/>
                                <w:iCs/>
                                <w:sz w:val="26"/>
                                <w:szCs w:val="26"/>
                              </w:rPr>
                              <w:t>« Le Pape a voulu que le synode soit un long processus d’écoute et de discernement ouvert à tout le Peuple de Dieu afin de « marcher ensemble » sous la conduite de l’Esprit Saint »</w:t>
                            </w:r>
                          </w:p>
                          <w:p w:rsidR="000B3EA0" w:rsidRPr="00F16BAD" w:rsidRDefault="001F7F01" w:rsidP="001F7F01">
                            <w:pPr>
                              <w:jc w:val="center"/>
                              <w:rPr>
                                <w:rFonts w:ascii="Garamond" w:hAnsi="Garamond" w:cs="Times New Roman"/>
                                <w:b/>
                                <w:bCs/>
                                <w:i/>
                                <w:iCs/>
                                <w:sz w:val="20"/>
                                <w:szCs w:val="20"/>
                              </w:rPr>
                            </w:pPr>
                            <w:r w:rsidRPr="00F16BAD">
                              <w:rPr>
                                <w:rFonts w:ascii="Garamond" w:hAnsi="Garamond" w:cs="Times New Roman"/>
                                <w:b/>
                                <w:bCs/>
                                <w:i/>
                                <w:iCs/>
                                <w:sz w:val="20"/>
                                <w:szCs w:val="20"/>
                              </w:rPr>
                              <w:t>(L</w:t>
                            </w:r>
                            <w:r w:rsidR="000B3EA0" w:rsidRPr="00F16BAD">
                              <w:rPr>
                                <w:rFonts w:ascii="Garamond" w:hAnsi="Garamond" w:cs="Times New Roman"/>
                                <w:b/>
                                <w:bCs/>
                                <w:i/>
                                <w:iCs/>
                                <w:sz w:val="20"/>
                                <w:szCs w:val="20"/>
                              </w:rPr>
                              <w:t>ettre de la 16</w:t>
                            </w:r>
                            <w:r w:rsidR="000B3EA0" w:rsidRPr="00F16BAD">
                              <w:rPr>
                                <w:rFonts w:ascii="Garamond" w:hAnsi="Garamond" w:cs="Times New Roman"/>
                                <w:b/>
                                <w:bCs/>
                                <w:i/>
                                <w:iCs/>
                                <w:sz w:val="20"/>
                                <w:szCs w:val="20"/>
                                <w:vertAlign w:val="superscript"/>
                              </w:rPr>
                              <w:t>e</w:t>
                            </w:r>
                            <w:r w:rsidRPr="00F16BAD">
                              <w:rPr>
                                <w:rFonts w:ascii="Garamond" w:hAnsi="Garamond" w:cs="Times New Roman"/>
                                <w:b/>
                                <w:bCs/>
                                <w:i/>
                                <w:iCs/>
                                <w:sz w:val="20"/>
                                <w:szCs w:val="20"/>
                              </w:rPr>
                              <w:t xml:space="preserve"> </w:t>
                            </w:r>
                            <w:r w:rsidR="000B3EA0" w:rsidRPr="00F16BAD">
                              <w:rPr>
                                <w:rFonts w:ascii="Garamond" w:hAnsi="Garamond" w:cs="Times New Roman"/>
                                <w:b/>
                                <w:bCs/>
                                <w:i/>
                                <w:iCs/>
                                <w:sz w:val="20"/>
                                <w:szCs w:val="20"/>
                              </w:rPr>
                              <w:t>Assemblée Ordinaire du synode des Evêques au peuple de Dieu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7" type="#_x0000_t202" style="position:absolute;left:0;text-align:left;margin-left:0;margin-top:11pt;width:51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" filled="f" stroked="f">
                <v:textbox>
                  <w:txbxContent>
                    <w:p w:rsidR="001F7F01" w:rsidRPr="00F16BAD" w:rsidRDefault="000B3EA0" w:rsidP="001F7F01">
                      <w:pPr>
                        <w:jc w:val="center"/>
                        <w:rPr>
                          <w:rFonts w:ascii="Garamond" w:hAnsi="Garamond" w:cs="Times New Roman"/>
                          <w:b/>
                          <w:bCs/>
                          <w:i/>
                          <w:iCs/>
                          <w:sz w:val="26"/>
                          <w:szCs w:val="26"/>
                        </w:rPr>
                      </w:pPr>
                      <w:r w:rsidRPr="00F16BAD">
                        <w:rPr>
                          <w:rFonts w:ascii="Garamond" w:hAnsi="Garamond" w:cs="Times New Roman"/>
                          <w:b/>
                          <w:bCs/>
                          <w:i/>
                          <w:iCs/>
                          <w:sz w:val="26"/>
                          <w:szCs w:val="26"/>
                        </w:rPr>
                        <w:t>« Le Pape a voulu que le synode soit un long processus d’écoute et de discernement ouvert à tout le Peuple de Dieu afin de « marcher ensemble » sous la conduite de l’Esprit Saint »</w:t>
                      </w:r>
                    </w:p>
                    <w:p w:rsidR="000B3EA0" w:rsidRPr="00F16BAD" w:rsidRDefault="001F7F01" w:rsidP="001F7F01">
                      <w:pPr>
                        <w:jc w:val="center"/>
                        <w:rPr>
                          <w:rFonts w:ascii="Garamond" w:hAnsi="Garamond" w:cs="Times New Roman"/>
                          <w:b/>
                          <w:bCs/>
                          <w:i/>
                          <w:iCs/>
                          <w:sz w:val="20"/>
                          <w:szCs w:val="20"/>
                        </w:rPr>
                      </w:pPr>
                      <w:r w:rsidRPr="00F16BAD">
                        <w:rPr>
                          <w:rFonts w:ascii="Garamond" w:hAnsi="Garamond" w:cs="Times New Roman"/>
                          <w:b/>
                          <w:bCs/>
                          <w:i/>
                          <w:iCs/>
                          <w:sz w:val="20"/>
                          <w:szCs w:val="20"/>
                        </w:rPr>
                        <w:t>(L</w:t>
                      </w:r>
                      <w:r w:rsidR="000B3EA0" w:rsidRPr="00F16BAD">
                        <w:rPr>
                          <w:rFonts w:ascii="Garamond" w:hAnsi="Garamond" w:cs="Times New Roman"/>
                          <w:b/>
                          <w:bCs/>
                          <w:i/>
                          <w:iCs/>
                          <w:sz w:val="20"/>
                          <w:szCs w:val="20"/>
                        </w:rPr>
                        <w:t>ettre de la 16</w:t>
                      </w:r>
                      <w:r w:rsidR="000B3EA0" w:rsidRPr="00F16BAD">
                        <w:rPr>
                          <w:rFonts w:ascii="Garamond" w:hAnsi="Garamond" w:cs="Times New Roman"/>
                          <w:b/>
                          <w:bCs/>
                          <w:i/>
                          <w:iCs/>
                          <w:sz w:val="20"/>
                          <w:szCs w:val="20"/>
                          <w:vertAlign w:val="superscript"/>
                        </w:rPr>
                        <w:t>e</w:t>
                      </w:r>
                      <w:r w:rsidRPr="00F16BAD">
                        <w:rPr>
                          <w:rFonts w:ascii="Garamond" w:hAnsi="Garamond" w:cs="Times New Roman"/>
                          <w:b/>
                          <w:bCs/>
                          <w:i/>
                          <w:iCs/>
                          <w:sz w:val="20"/>
                          <w:szCs w:val="20"/>
                        </w:rPr>
                        <w:t xml:space="preserve"> </w:t>
                      </w:r>
                      <w:r w:rsidR="000B3EA0" w:rsidRPr="00F16BAD">
                        <w:rPr>
                          <w:rFonts w:ascii="Garamond" w:hAnsi="Garamond" w:cs="Times New Roman"/>
                          <w:b/>
                          <w:bCs/>
                          <w:i/>
                          <w:iCs/>
                          <w:sz w:val="20"/>
                          <w:szCs w:val="20"/>
                        </w:rPr>
                        <w:t>Assemblée Ordinaire du synode des Evêques au peuple de Dieu )</w:t>
                      </w:r>
                    </w:p>
                  </w:txbxContent>
                </v:textbox>
                <w10:wrap type="square"/>
              </v:shape>
            </w:pict>
          </mc:Fallback>
        </mc:AlternateContent>
      </w:r>
      <w:r w:rsidR="000B3EA0" w:rsidRPr="001D01AD">
        <w:rPr>
          <w:rFonts w:asciiTheme="minorHAnsi" w:hAnsiTheme="minorHAnsi" w:cstheme="minorHAnsi"/>
        </w:rPr>
        <w:t>Cette deuxième consultation est une étape importante de ce processus</w:t>
      </w:r>
      <w:r w:rsidR="001D01AD">
        <w:rPr>
          <w:rFonts w:asciiTheme="minorHAnsi" w:hAnsiTheme="minorHAnsi" w:cstheme="minorHAnsi"/>
        </w:rPr>
        <w:br/>
      </w:r>
      <w:r w:rsidR="000B3EA0" w:rsidRPr="001D01AD">
        <w:rPr>
          <w:rFonts w:asciiTheme="minorHAnsi" w:hAnsiTheme="minorHAnsi" w:cstheme="minorHAnsi"/>
        </w:rPr>
        <w:t xml:space="preserve"> qui précède la Deuxième S</w:t>
      </w:r>
      <w:r w:rsidR="00BD46C3">
        <w:rPr>
          <w:rFonts w:asciiTheme="minorHAnsi" w:hAnsiTheme="minorHAnsi" w:cstheme="minorHAnsi"/>
        </w:rPr>
        <w:t>ession de l’Assemblée S</w:t>
      </w:r>
      <w:r w:rsidR="000B3EA0" w:rsidRPr="001D01AD">
        <w:rPr>
          <w:rFonts w:asciiTheme="minorHAnsi" w:hAnsiTheme="minorHAnsi" w:cstheme="minorHAnsi"/>
        </w:rPr>
        <w:t xml:space="preserve">ynodale </w:t>
      </w:r>
      <w:r w:rsidR="001D01AD">
        <w:rPr>
          <w:rFonts w:asciiTheme="minorHAnsi" w:hAnsiTheme="minorHAnsi" w:cstheme="minorHAnsi"/>
        </w:rPr>
        <w:t>d’octobre 2024.</w:t>
      </w:r>
    </w:p>
    <w:p w:rsidR="00920C15" w:rsidRDefault="00920C15" w:rsidP="001D01AD">
      <w:pPr>
        <w:ind w:right="-57"/>
        <w:jc w:val="center"/>
        <w:rPr>
          <w:rFonts w:asciiTheme="minorHAnsi" w:hAnsiTheme="minorHAnsi" w:cstheme="minorHAnsi"/>
        </w:rPr>
      </w:pPr>
    </w:p>
    <w:p w:rsidR="00920C15" w:rsidRPr="001D01AD" w:rsidRDefault="00920C15" w:rsidP="001D01AD">
      <w:pPr>
        <w:ind w:right="-57"/>
        <w:jc w:val="center"/>
        <w:rPr>
          <w:rFonts w:asciiTheme="minorHAnsi" w:hAnsiTheme="minorHAnsi" w:cstheme="minorHAnsi"/>
          <w:sz w:val="20"/>
          <w:szCs w:val="20"/>
        </w:rPr>
      </w:pPr>
    </w:p>
    <w:p w:rsidR="000B3EA0" w:rsidRPr="001D01AD" w:rsidRDefault="000B3EA0">
      <w:pPr>
        <w:ind w:right="-57"/>
        <w:rPr>
          <w:rFonts w:asciiTheme="minorHAnsi" w:hAnsiTheme="minorHAnsi" w:cstheme="minorHAnsi"/>
          <w:color w:val="FF0000"/>
          <w:sz w:val="28"/>
          <w:szCs w:val="28"/>
        </w:rPr>
      </w:pPr>
    </w:p>
    <w:p w:rsidR="000B3EA0" w:rsidRPr="00EE073E" w:rsidRDefault="000B3EA0" w:rsidP="001F7F01">
      <w:pPr>
        <w:pStyle w:val="Paragraphedeliste"/>
        <w:numPr>
          <w:ilvl w:val="0"/>
          <w:numId w:val="40"/>
        </w:numPr>
        <w:ind w:right="-57"/>
        <w:rPr>
          <w:rFonts w:asciiTheme="minorHAnsi" w:hAnsiTheme="minorHAnsi" w:cstheme="minorHAnsi"/>
          <w:b/>
          <w:bCs/>
          <w:color w:val="AD194A"/>
          <w:sz w:val="36"/>
          <w:szCs w:val="36"/>
        </w:rPr>
      </w:pPr>
      <w:r w:rsidRPr="00EE073E">
        <w:rPr>
          <w:rFonts w:asciiTheme="minorHAnsi" w:hAnsiTheme="minorHAnsi" w:cstheme="minorHAnsi"/>
          <w:b/>
          <w:bCs/>
          <w:color w:val="AD194A"/>
          <w:sz w:val="36"/>
          <w:szCs w:val="36"/>
        </w:rPr>
        <w:t xml:space="preserve">L’objectif de cette consultation </w:t>
      </w:r>
    </w:p>
    <w:p w:rsidR="000B3EA0" w:rsidRPr="001D01AD" w:rsidRDefault="000B3EA0">
      <w:pPr>
        <w:ind w:left="-57" w:right="-57"/>
        <w:rPr>
          <w:rFonts w:asciiTheme="minorHAnsi" w:hAnsiTheme="minorHAnsi" w:cstheme="minorHAnsi"/>
          <w:b/>
          <w:bCs/>
          <w:sz w:val="16"/>
          <w:szCs w:val="16"/>
        </w:rPr>
      </w:pPr>
    </w:p>
    <w:p w:rsidR="000B3EA0" w:rsidRPr="001D01AD" w:rsidRDefault="000B3EA0">
      <w:pPr>
        <w:ind w:left="-57" w:right="-57"/>
        <w:rPr>
          <w:rFonts w:asciiTheme="minorHAnsi" w:hAnsiTheme="minorHAnsi" w:cstheme="minorHAnsi"/>
        </w:rPr>
      </w:pPr>
      <w:r w:rsidRPr="001D01AD">
        <w:rPr>
          <w:rFonts w:asciiTheme="minorHAnsi" w:hAnsiTheme="minorHAnsi" w:cstheme="minorHAnsi"/>
          <w:b/>
          <w:bCs/>
        </w:rPr>
        <w:t>Recevoir les fruits</w:t>
      </w:r>
      <w:r w:rsidRPr="001D01AD">
        <w:rPr>
          <w:rFonts w:asciiTheme="minorHAnsi" w:hAnsiTheme="minorHAnsi" w:cstheme="minorHAnsi"/>
        </w:rPr>
        <w:t xml:space="preserve"> de l’Assemblée synodale et </w:t>
      </w:r>
      <w:r w:rsidRPr="001D01AD">
        <w:rPr>
          <w:rFonts w:asciiTheme="minorHAnsi" w:hAnsiTheme="minorHAnsi" w:cstheme="minorHAnsi"/>
          <w:b/>
          <w:bCs/>
        </w:rPr>
        <w:t>participer concrètement</w:t>
      </w:r>
      <w:r w:rsidRPr="001D01AD">
        <w:rPr>
          <w:rFonts w:asciiTheme="minorHAnsi" w:hAnsiTheme="minorHAnsi" w:cstheme="minorHAnsi"/>
        </w:rPr>
        <w:t xml:space="preserve"> au dynamisme de communion missionnai</w:t>
      </w:r>
      <w:r w:rsidR="00F16BAD" w:rsidRPr="001D01AD">
        <w:rPr>
          <w:rFonts w:asciiTheme="minorHAnsi" w:hAnsiTheme="minorHAnsi" w:cstheme="minorHAnsi"/>
        </w:rPr>
        <w:t>re qu’indique le mot « synode ».</w:t>
      </w:r>
    </w:p>
    <w:p w:rsidR="000B3EA0" w:rsidRDefault="000B3EA0">
      <w:pPr>
        <w:ind w:left="-57" w:right="-57"/>
        <w:rPr>
          <w:rFonts w:asciiTheme="minorHAnsi" w:hAnsiTheme="minorHAnsi" w:cstheme="minorHAnsi"/>
          <w:b/>
          <w:bCs/>
          <w:sz w:val="16"/>
          <w:szCs w:val="16"/>
        </w:rPr>
      </w:pPr>
    </w:p>
    <w:p w:rsidR="00920C15" w:rsidRDefault="00920C15">
      <w:pPr>
        <w:ind w:left="-57" w:right="-57"/>
        <w:rPr>
          <w:rFonts w:asciiTheme="minorHAnsi" w:hAnsiTheme="minorHAnsi" w:cstheme="minorHAnsi"/>
          <w:b/>
          <w:bCs/>
          <w:sz w:val="16"/>
          <w:szCs w:val="16"/>
        </w:rPr>
      </w:pPr>
    </w:p>
    <w:p w:rsidR="00920C15" w:rsidRPr="001D01AD" w:rsidRDefault="00920C15">
      <w:pPr>
        <w:ind w:left="-57" w:right="-57"/>
        <w:rPr>
          <w:rFonts w:asciiTheme="minorHAnsi" w:hAnsiTheme="minorHAnsi" w:cstheme="minorHAnsi"/>
          <w:b/>
          <w:bCs/>
          <w:sz w:val="16"/>
          <w:szCs w:val="16"/>
        </w:rPr>
      </w:pPr>
    </w:p>
    <w:p w:rsidR="00920C15" w:rsidRPr="00EE073E" w:rsidRDefault="000B3EA0" w:rsidP="004C4CE7">
      <w:pPr>
        <w:pStyle w:val="Paragraphedeliste"/>
        <w:numPr>
          <w:ilvl w:val="0"/>
          <w:numId w:val="40"/>
        </w:numPr>
        <w:ind w:right="-57"/>
        <w:rPr>
          <w:rFonts w:asciiTheme="minorHAnsi" w:hAnsiTheme="minorHAnsi" w:cstheme="minorHAnsi"/>
          <w:b/>
          <w:bCs/>
          <w:color w:val="AD194A"/>
          <w:sz w:val="36"/>
          <w:szCs w:val="36"/>
        </w:rPr>
      </w:pPr>
      <w:r w:rsidRPr="00EE073E">
        <w:rPr>
          <w:rFonts w:asciiTheme="minorHAnsi" w:hAnsiTheme="minorHAnsi" w:cstheme="minorHAnsi"/>
          <w:b/>
          <w:bCs/>
          <w:color w:val="AD194A"/>
          <w:sz w:val="36"/>
          <w:szCs w:val="36"/>
        </w:rPr>
        <w:t>Comment u</w:t>
      </w:r>
      <w:r w:rsidR="001F7F01" w:rsidRPr="00EE073E">
        <w:rPr>
          <w:rFonts w:asciiTheme="minorHAnsi" w:hAnsiTheme="minorHAnsi" w:cstheme="minorHAnsi"/>
          <w:b/>
          <w:bCs/>
          <w:color w:val="AD194A"/>
          <w:sz w:val="36"/>
          <w:szCs w:val="36"/>
        </w:rPr>
        <w:t>tiliser les deux documents : «</w:t>
      </w:r>
      <w:r w:rsidRPr="00EE073E">
        <w:rPr>
          <w:rFonts w:asciiTheme="minorHAnsi" w:hAnsiTheme="minorHAnsi" w:cstheme="minorHAnsi"/>
          <w:b/>
          <w:bCs/>
          <w:color w:val="AD194A"/>
          <w:sz w:val="36"/>
          <w:szCs w:val="36"/>
        </w:rPr>
        <w:t xml:space="preserve">Vers octobre </w:t>
      </w:r>
      <w:r w:rsidR="001F7F01" w:rsidRPr="00EE073E">
        <w:rPr>
          <w:rFonts w:asciiTheme="minorHAnsi" w:hAnsiTheme="minorHAnsi" w:cstheme="minorHAnsi"/>
          <w:b/>
          <w:bCs/>
          <w:color w:val="AD194A"/>
          <w:sz w:val="36"/>
          <w:szCs w:val="36"/>
        </w:rPr>
        <w:t xml:space="preserve">2024» et </w:t>
      </w:r>
      <w:r w:rsidRPr="00EE073E">
        <w:rPr>
          <w:rFonts w:asciiTheme="minorHAnsi" w:hAnsiTheme="minorHAnsi" w:cstheme="minorHAnsi"/>
          <w:b/>
          <w:bCs/>
          <w:color w:val="AD194A"/>
          <w:sz w:val="36"/>
          <w:szCs w:val="36"/>
        </w:rPr>
        <w:t>«Document de synthèse de l’Assemblée» </w:t>
      </w:r>
      <w:r w:rsidRPr="00EE073E">
        <w:rPr>
          <w:rFonts w:asciiTheme="minorHAnsi" w:hAnsiTheme="minorHAnsi" w:cstheme="minorHAnsi"/>
          <w:b/>
          <w:bCs/>
          <w:caps/>
          <w:color w:val="AD194A"/>
          <w:sz w:val="36"/>
          <w:szCs w:val="36"/>
        </w:rPr>
        <w:t>?</w:t>
      </w:r>
      <w:r w:rsidR="004C4CE7" w:rsidRPr="00EE073E">
        <w:rPr>
          <w:rFonts w:asciiTheme="minorHAnsi" w:hAnsiTheme="minorHAnsi" w:cstheme="minorHAnsi"/>
          <w:b/>
          <w:bCs/>
          <w:color w:val="AD194A"/>
          <w:sz w:val="36"/>
          <w:szCs w:val="36"/>
        </w:rPr>
        <w:t xml:space="preserve"> </w:t>
      </w:r>
    </w:p>
    <w:p w:rsidR="001D01AD" w:rsidRDefault="001D01AD" w:rsidP="001D01AD">
      <w:pPr>
        <w:ind w:right="-57"/>
        <w:rPr>
          <w:rFonts w:asciiTheme="minorHAnsi" w:hAnsiTheme="minorHAnsi" w:cstheme="minorHAnsi"/>
          <w:b/>
          <w:bCs/>
          <w:color w:val="FF0000"/>
          <w:sz w:val="16"/>
          <w:szCs w:val="16"/>
        </w:rPr>
      </w:pPr>
    </w:p>
    <w:p w:rsidR="00E73E61" w:rsidRPr="005F5E1B" w:rsidRDefault="00CE4D3F" w:rsidP="00E73E61">
      <w:pPr>
        <w:ind w:right="-57"/>
        <w:jc w:val="both"/>
        <w:rPr>
          <w:rFonts w:asciiTheme="minorHAnsi" w:hAnsiTheme="minorHAnsi" w:cstheme="minorHAnsi"/>
          <w:b/>
          <w:color w:val="00B050"/>
          <w:sz w:val="20"/>
          <w:szCs w:val="20"/>
          <w:u w:val="single"/>
        </w:rPr>
      </w:pPr>
      <w:hyperlink r:id="rId8" w:history="1">
        <w:r w:rsidR="000B3EA0" w:rsidRPr="001D01AD">
          <w:rPr>
            <w:rStyle w:val="Lienhypertexte"/>
            <w:rFonts w:asciiTheme="minorHAnsi" w:hAnsiTheme="minorHAnsi" w:cstheme="minorHAnsi"/>
            <w:b/>
            <w:bCs/>
            <w:color w:val="00B050"/>
            <w:sz w:val="28"/>
            <w:szCs w:val="28"/>
          </w:rPr>
          <w:t>« </w:t>
        </w:r>
        <w:r w:rsidR="0087785F">
          <w:rPr>
            <w:rStyle w:val="Lienhypertexte"/>
            <w:rFonts w:asciiTheme="minorHAnsi" w:hAnsiTheme="minorHAnsi" w:cstheme="minorHAnsi"/>
            <w:b/>
            <w:bCs/>
            <w:color w:val="00B050"/>
            <w:sz w:val="28"/>
            <w:szCs w:val="28"/>
          </w:rPr>
          <w:t xml:space="preserve">Vers Octobre </w:t>
        </w:r>
        <w:r w:rsidR="000B3EA0" w:rsidRPr="001D01AD">
          <w:rPr>
            <w:rStyle w:val="Lienhypertexte"/>
            <w:rFonts w:asciiTheme="minorHAnsi" w:hAnsiTheme="minorHAnsi" w:cstheme="minorHAnsi"/>
            <w:b/>
            <w:bCs/>
            <w:color w:val="00B050"/>
            <w:sz w:val="28"/>
            <w:szCs w:val="28"/>
          </w:rPr>
          <w:t>2024 »</w:t>
        </w:r>
      </w:hyperlink>
      <w:r w:rsidR="00E73E61" w:rsidRPr="00E73E61">
        <w:rPr>
          <w:rFonts w:asciiTheme="minorHAnsi" w:hAnsiTheme="minorHAnsi" w:cstheme="minorHAnsi"/>
          <w:b/>
          <w:color w:val="00B050"/>
          <w:sz w:val="20"/>
          <w:szCs w:val="20"/>
          <w:u w:val="single"/>
        </w:rPr>
        <w:t xml:space="preserve"> </w:t>
      </w:r>
      <w:r w:rsidR="00E73E61" w:rsidRPr="00E73E61">
        <w:rPr>
          <w:rFonts w:asciiTheme="minorHAnsi" w:hAnsiTheme="minorHAnsi" w:cstheme="minorHAnsi"/>
          <w:b/>
          <w:color w:val="00B050"/>
          <w:sz w:val="16"/>
          <w:szCs w:val="16"/>
          <w:u w:val="single"/>
        </w:rPr>
        <w:t>* Cliquer sur le lien</w:t>
      </w:r>
    </w:p>
    <w:p w:rsidR="000B3EA0" w:rsidRPr="001D01AD" w:rsidRDefault="000B3EA0">
      <w:pPr>
        <w:ind w:left="-57" w:right="-57"/>
        <w:rPr>
          <w:rFonts w:asciiTheme="minorHAnsi" w:hAnsiTheme="minorHAnsi" w:cstheme="minorHAnsi"/>
          <w:sz w:val="16"/>
          <w:szCs w:val="16"/>
        </w:rPr>
      </w:pPr>
    </w:p>
    <w:p w:rsidR="000B3EA0" w:rsidRDefault="000B3EA0">
      <w:pPr>
        <w:ind w:left="-57" w:right="-57"/>
        <w:rPr>
          <w:rFonts w:asciiTheme="minorHAnsi" w:hAnsiTheme="minorHAnsi" w:cstheme="minorHAnsi"/>
        </w:rPr>
      </w:pPr>
      <w:r w:rsidRPr="001D01AD">
        <w:rPr>
          <w:rFonts w:asciiTheme="minorHAnsi" w:hAnsiTheme="minorHAnsi" w:cstheme="minorHAnsi"/>
        </w:rPr>
        <w:t xml:space="preserve">Ce premier document qui émane de la Secrétairerie Générale du synode donne les grandes lignes de ce qu’on attend des diocèses. </w:t>
      </w:r>
    </w:p>
    <w:p w:rsidR="00F16BAD" w:rsidRPr="001D01AD" w:rsidRDefault="00F16BAD">
      <w:pPr>
        <w:ind w:left="-57" w:right="-57"/>
        <w:rPr>
          <w:rFonts w:asciiTheme="minorHAnsi" w:hAnsiTheme="minorHAnsi" w:cstheme="minorHAnsi"/>
          <w:sz w:val="16"/>
          <w:szCs w:val="16"/>
        </w:rPr>
      </w:pPr>
    </w:p>
    <w:p w:rsidR="000B3EA0" w:rsidRPr="0087785F" w:rsidRDefault="000B3EA0" w:rsidP="00F16BAD">
      <w:pPr>
        <w:ind w:left="-57" w:right="-57"/>
        <w:rPr>
          <w:rFonts w:asciiTheme="minorHAnsi" w:hAnsiTheme="minorHAnsi" w:cstheme="minorHAnsi"/>
          <w:b/>
          <w:bCs/>
          <w:sz w:val="26"/>
          <w:szCs w:val="26"/>
        </w:rPr>
      </w:pPr>
      <w:r w:rsidRPr="0087785F">
        <w:rPr>
          <w:rFonts w:asciiTheme="minorHAnsi" w:hAnsiTheme="minorHAnsi" w:cstheme="minorHAnsi"/>
          <w:b/>
          <w:bCs/>
          <w:sz w:val="26"/>
          <w:szCs w:val="26"/>
        </w:rPr>
        <w:t>Deux grandes consignes à retenir </w:t>
      </w:r>
      <w:r w:rsidR="00F16BAD" w:rsidRPr="0087785F">
        <w:rPr>
          <w:rFonts w:asciiTheme="minorHAnsi" w:hAnsiTheme="minorHAnsi" w:cstheme="minorHAnsi"/>
          <w:b/>
          <w:bCs/>
          <w:sz w:val="26"/>
          <w:szCs w:val="26"/>
        </w:rPr>
        <w:t xml:space="preserve">après avoir parcouru l’ensemble du rapport de synthèse </w:t>
      </w:r>
      <w:r w:rsidRPr="0087785F">
        <w:rPr>
          <w:rFonts w:asciiTheme="minorHAnsi" w:hAnsiTheme="minorHAnsi" w:cstheme="minorHAnsi"/>
          <w:b/>
          <w:bCs/>
          <w:sz w:val="26"/>
          <w:szCs w:val="26"/>
        </w:rPr>
        <w:t xml:space="preserve">: </w:t>
      </w:r>
    </w:p>
    <w:p w:rsidR="000B3EA0" w:rsidRPr="001D01AD" w:rsidRDefault="000B3EA0">
      <w:pPr>
        <w:pStyle w:val="Paragraphedeliste"/>
        <w:ind w:left="-57" w:right="-57"/>
        <w:rPr>
          <w:rFonts w:asciiTheme="minorHAnsi" w:hAnsiTheme="minorHAnsi" w:cstheme="minorHAnsi"/>
          <w:i/>
          <w:iCs/>
        </w:rPr>
      </w:pPr>
    </w:p>
    <w:p w:rsidR="0087785F" w:rsidRPr="0087785F" w:rsidRDefault="00F16BAD" w:rsidP="0087785F">
      <w:pPr>
        <w:pStyle w:val="Paragraphedeliste"/>
        <w:numPr>
          <w:ilvl w:val="0"/>
          <w:numId w:val="12"/>
        </w:numPr>
        <w:ind w:right="-57"/>
        <w:rPr>
          <w:rFonts w:asciiTheme="minorHAnsi" w:hAnsiTheme="minorHAnsi" w:cstheme="minorHAnsi"/>
          <w:b/>
          <w:bCs/>
          <w:color w:val="FF0000"/>
          <w:sz w:val="26"/>
          <w:szCs w:val="26"/>
          <w:u w:val="single"/>
        </w:rPr>
      </w:pPr>
      <w:r w:rsidRPr="0087785F">
        <w:rPr>
          <w:rFonts w:asciiTheme="minorHAnsi" w:hAnsiTheme="minorHAnsi" w:cstheme="minorHAnsi"/>
          <w:b/>
          <w:bCs/>
          <w:i/>
          <w:iCs/>
          <w:sz w:val="26"/>
          <w:szCs w:val="26"/>
          <w:u w:val="single"/>
        </w:rPr>
        <w:t>A</w:t>
      </w:r>
      <w:r w:rsidR="000B3EA0" w:rsidRPr="0087785F">
        <w:rPr>
          <w:rFonts w:asciiTheme="minorHAnsi" w:hAnsiTheme="minorHAnsi" w:cstheme="minorHAnsi"/>
          <w:b/>
          <w:bCs/>
          <w:i/>
          <w:iCs/>
          <w:sz w:val="26"/>
          <w:szCs w:val="26"/>
          <w:u w:val="single"/>
        </w:rPr>
        <w:t xml:space="preserve">pprofondir les sollicitations qui correspondent le mieux à </w:t>
      </w:r>
      <w:r w:rsidR="0087785F" w:rsidRPr="0087785F">
        <w:rPr>
          <w:rFonts w:asciiTheme="minorHAnsi" w:hAnsiTheme="minorHAnsi" w:cstheme="minorHAnsi"/>
          <w:b/>
          <w:bCs/>
          <w:i/>
          <w:iCs/>
          <w:sz w:val="26"/>
          <w:szCs w:val="26"/>
          <w:u w:val="single"/>
        </w:rPr>
        <w:t>notre</w:t>
      </w:r>
      <w:r w:rsidR="000B3EA0" w:rsidRPr="0087785F">
        <w:rPr>
          <w:rFonts w:asciiTheme="minorHAnsi" w:hAnsiTheme="minorHAnsi" w:cstheme="minorHAnsi"/>
          <w:b/>
          <w:bCs/>
          <w:i/>
          <w:iCs/>
          <w:sz w:val="26"/>
          <w:szCs w:val="26"/>
          <w:u w:val="single"/>
        </w:rPr>
        <w:t xml:space="preserve"> situation </w:t>
      </w:r>
    </w:p>
    <w:p w:rsidR="000B3EA0" w:rsidRPr="001D01AD" w:rsidRDefault="000B3EA0" w:rsidP="0087785F">
      <w:pPr>
        <w:ind w:right="-57"/>
        <w:jc w:val="both"/>
        <w:rPr>
          <w:rFonts w:asciiTheme="minorHAnsi" w:hAnsiTheme="minorHAnsi" w:cstheme="minorHAnsi"/>
        </w:rPr>
      </w:pPr>
      <w:r w:rsidRPr="0087785F">
        <w:rPr>
          <w:rFonts w:asciiTheme="minorHAnsi" w:hAnsiTheme="minorHAnsi" w:cstheme="minorHAnsi"/>
        </w:rPr>
        <w:t>«Chaque</w:t>
      </w:r>
      <w:r w:rsidRPr="0087785F">
        <w:rPr>
          <w:rFonts w:asciiTheme="minorHAnsi" w:hAnsiTheme="minorHAnsi" w:cstheme="minorHAnsi"/>
          <w:i/>
          <w:iCs/>
        </w:rPr>
        <w:t xml:space="preserve"> Église locale est invitée à se concentrer sur les aspects pour lesquelles elle pense pou</w:t>
      </w:r>
      <w:r w:rsidR="0087785F">
        <w:rPr>
          <w:rFonts w:asciiTheme="minorHAnsi" w:hAnsiTheme="minorHAnsi" w:cstheme="minorHAnsi"/>
          <w:i/>
          <w:iCs/>
        </w:rPr>
        <w:t xml:space="preserve">voir apporter sa contribution». </w:t>
      </w:r>
      <w:r w:rsidR="0087785F" w:rsidRPr="0087785F">
        <w:rPr>
          <w:rFonts w:asciiTheme="minorHAnsi" w:hAnsiTheme="minorHAnsi" w:cstheme="minorHAnsi"/>
          <w:iCs/>
        </w:rPr>
        <w:t>Sachant qu’il est difficile</w:t>
      </w:r>
      <w:r w:rsidRPr="001D01AD">
        <w:rPr>
          <w:rFonts w:asciiTheme="minorHAnsi" w:hAnsiTheme="minorHAnsi" w:cstheme="minorHAnsi"/>
        </w:rPr>
        <w:t xml:space="preserve"> de s’exprimer sur l’ensemble des fruits de l’assemblée, </w:t>
      </w:r>
      <w:r w:rsidRPr="0087785F">
        <w:rPr>
          <w:rFonts w:asciiTheme="minorHAnsi" w:hAnsiTheme="minorHAnsi" w:cstheme="minorHAnsi"/>
          <w:b/>
        </w:rPr>
        <w:t>il faut donc faire des choix</w:t>
      </w:r>
      <w:r w:rsidR="0087785F">
        <w:rPr>
          <w:rFonts w:asciiTheme="minorHAnsi" w:hAnsiTheme="minorHAnsi" w:cstheme="minorHAnsi"/>
        </w:rPr>
        <w:t> (voir plus loin dans la démarche).</w:t>
      </w:r>
    </w:p>
    <w:p w:rsidR="000B3EA0" w:rsidRPr="001D01AD" w:rsidRDefault="000B3EA0">
      <w:pPr>
        <w:pStyle w:val="Paragraphedeliste"/>
        <w:ind w:right="-57"/>
        <w:rPr>
          <w:rFonts w:asciiTheme="minorHAnsi" w:hAnsiTheme="minorHAnsi" w:cstheme="minorHAnsi"/>
          <w:sz w:val="20"/>
          <w:szCs w:val="20"/>
        </w:rPr>
      </w:pPr>
    </w:p>
    <w:p w:rsidR="000B3EA0" w:rsidRPr="0087785F" w:rsidRDefault="00F16BAD" w:rsidP="00F16BAD">
      <w:pPr>
        <w:pStyle w:val="Paragraphedeliste"/>
        <w:numPr>
          <w:ilvl w:val="0"/>
          <w:numId w:val="12"/>
        </w:numPr>
        <w:ind w:right="-57"/>
        <w:rPr>
          <w:rFonts w:asciiTheme="minorHAnsi" w:hAnsiTheme="minorHAnsi" w:cstheme="minorHAnsi"/>
          <w:i/>
          <w:iCs/>
          <w:sz w:val="26"/>
          <w:szCs w:val="26"/>
          <w:u w:val="single"/>
        </w:rPr>
      </w:pPr>
      <w:r w:rsidRPr="0087785F">
        <w:rPr>
          <w:rFonts w:asciiTheme="minorHAnsi" w:hAnsiTheme="minorHAnsi" w:cstheme="minorHAnsi"/>
          <w:b/>
          <w:bCs/>
          <w:i/>
          <w:iCs/>
          <w:sz w:val="26"/>
          <w:szCs w:val="26"/>
          <w:u w:val="single"/>
        </w:rPr>
        <w:t>R</w:t>
      </w:r>
      <w:r w:rsidR="000B3EA0" w:rsidRPr="0087785F">
        <w:rPr>
          <w:rFonts w:asciiTheme="minorHAnsi" w:hAnsiTheme="minorHAnsi" w:cstheme="minorHAnsi"/>
          <w:b/>
          <w:bCs/>
          <w:i/>
          <w:iCs/>
          <w:sz w:val="26"/>
          <w:szCs w:val="26"/>
          <w:u w:val="single"/>
        </w:rPr>
        <w:t xml:space="preserve">ecueillir </w:t>
      </w:r>
      <w:r w:rsidRPr="0087785F">
        <w:rPr>
          <w:rFonts w:asciiTheme="minorHAnsi" w:hAnsiTheme="minorHAnsi" w:cstheme="minorHAnsi"/>
          <w:b/>
          <w:bCs/>
          <w:i/>
          <w:iCs/>
          <w:sz w:val="26"/>
          <w:szCs w:val="26"/>
          <w:u w:val="single"/>
        </w:rPr>
        <w:t>et promouvoir les initiatives </w:t>
      </w:r>
    </w:p>
    <w:p w:rsidR="000B3EA0" w:rsidRDefault="000B3EA0" w:rsidP="0087785F">
      <w:pPr>
        <w:ind w:right="-57"/>
        <w:jc w:val="both"/>
        <w:rPr>
          <w:rFonts w:asciiTheme="minorHAnsi" w:hAnsiTheme="minorHAnsi" w:cstheme="minorHAnsi"/>
        </w:rPr>
      </w:pPr>
      <w:r w:rsidRPr="001D01AD">
        <w:rPr>
          <w:rFonts w:asciiTheme="minorHAnsi" w:hAnsiTheme="minorHAnsi" w:cstheme="minorHAnsi"/>
          <w:i/>
          <w:iCs/>
        </w:rPr>
        <w:t>«Raviver la dynamique synodale … est tout aussi important que le travail d’approfondissement … en partageant les bonnes pratiques qui représentent de</w:t>
      </w:r>
      <w:r w:rsidR="0087785F">
        <w:rPr>
          <w:rFonts w:asciiTheme="minorHAnsi" w:hAnsiTheme="minorHAnsi" w:cstheme="minorHAnsi"/>
          <w:i/>
          <w:iCs/>
        </w:rPr>
        <w:t>s germes de synodalité concrète</w:t>
      </w:r>
      <w:r w:rsidRPr="001D01AD">
        <w:rPr>
          <w:rFonts w:asciiTheme="minorHAnsi" w:hAnsiTheme="minorHAnsi" w:cstheme="minorHAnsi"/>
          <w:i/>
          <w:iCs/>
        </w:rPr>
        <w:t>»</w:t>
      </w:r>
      <w:r w:rsidR="0087785F">
        <w:rPr>
          <w:rFonts w:asciiTheme="minorHAnsi" w:hAnsiTheme="minorHAnsi" w:cstheme="minorHAnsi"/>
          <w:i/>
          <w:iCs/>
        </w:rPr>
        <w:t xml:space="preserve">. </w:t>
      </w:r>
      <w:r w:rsidRPr="001D01AD">
        <w:rPr>
          <w:rFonts w:asciiTheme="minorHAnsi" w:hAnsiTheme="minorHAnsi" w:cstheme="minorHAnsi"/>
        </w:rPr>
        <w:t>Il est possible de transmettre à la Conférence épiscopale un bref témoignage des ex</w:t>
      </w:r>
      <w:r w:rsidR="0087785F">
        <w:rPr>
          <w:rFonts w:asciiTheme="minorHAnsi" w:hAnsiTheme="minorHAnsi" w:cstheme="minorHAnsi"/>
        </w:rPr>
        <w:t>périences vécues pour faire croî</w:t>
      </w:r>
      <w:r w:rsidRPr="001D01AD">
        <w:rPr>
          <w:rFonts w:asciiTheme="minorHAnsi" w:hAnsiTheme="minorHAnsi" w:cstheme="minorHAnsi"/>
        </w:rPr>
        <w:t xml:space="preserve">tre un dynamisme synodale missionnaire. </w:t>
      </w:r>
    </w:p>
    <w:p w:rsidR="00920C15" w:rsidRDefault="00920C15" w:rsidP="0087785F">
      <w:pPr>
        <w:ind w:right="-57"/>
        <w:jc w:val="both"/>
        <w:rPr>
          <w:rFonts w:asciiTheme="minorHAnsi" w:hAnsiTheme="minorHAnsi" w:cstheme="minorHAnsi"/>
        </w:rPr>
      </w:pPr>
    </w:p>
    <w:p w:rsidR="00920C15" w:rsidRDefault="00920C15" w:rsidP="0087785F">
      <w:pPr>
        <w:ind w:right="-57"/>
        <w:jc w:val="both"/>
        <w:rPr>
          <w:rFonts w:asciiTheme="minorHAnsi" w:hAnsiTheme="minorHAnsi" w:cstheme="minorHAnsi"/>
        </w:rPr>
      </w:pPr>
    </w:p>
    <w:p w:rsidR="00920C15" w:rsidRDefault="00920C15" w:rsidP="0087785F">
      <w:pPr>
        <w:ind w:right="-57"/>
        <w:jc w:val="both"/>
        <w:rPr>
          <w:rFonts w:asciiTheme="minorHAnsi" w:hAnsiTheme="minorHAnsi" w:cstheme="minorHAnsi"/>
        </w:rPr>
      </w:pPr>
    </w:p>
    <w:p w:rsidR="00920C15" w:rsidRDefault="00920C15" w:rsidP="0087785F">
      <w:pPr>
        <w:ind w:right="-57"/>
        <w:jc w:val="both"/>
        <w:rPr>
          <w:rFonts w:asciiTheme="minorHAnsi" w:hAnsiTheme="minorHAnsi" w:cstheme="minorHAnsi"/>
        </w:rPr>
      </w:pPr>
    </w:p>
    <w:p w:rsidR="00920C15" w:rsidRDefault="00920C15" w:rsidP="0087785F">
      <w:pPr>
        <w:ind w:right="-57"/>
        <w:jc w:val="both"/>
        <w:rPr>
          <w:rFonts w:asciiTheme="minorHAnsi" w:hAnsiTheme="minorHAnsi" w:cstheme="minorHAnsi"/>
        </w:rPr>
      </w:pPr>
    </w:p>
    <w:p w:rsidR="004C4CE7" w:rsidRDefault="004C4CE7" w:rsidP="0087785F">
      <w:pPr>
        <w:ind w:right="-57"/>
        <w:jc w:val="both"/>
        <w:rPr>
          <w:rFonts w:asciiTheme="minorHAnsi" w:hAnsiTheme="minorHAnsi" w:cstheme="minorHAnsi"/>
        </w:rPr>
      </w:pPr>
    </w:p>
    <w:p w:rsidR="004C4CE7" w:rsidRPr="001D01AD" w:rsidRDefault="004C4CE7" w:rsidP="0087785F">
      <w:pPr>
        <w:ind w:right="-57"/>
        <w:jc w:val="both"/>
        <w:rPr>
          <w:rFonts w:asciiTheme="minorHAnsi" w:hAnsiTheme="minorHAnsi" w:cstheme="minorHAnsi"/>
        </w:rPr>
      </w:pPr>
    </w:p>
    <w:p w:rsidR="000B3EA0" w:rsidRPr="00F9674C" w:rsidRDefault="000B3EA0">
      <w:pPr>
        <w:ind w:left="-57" w:right="-57"/>
        <w:rPr>
          <w:rFonts w:asciiTheme="minorHAnsi" w:hAnsiTheme="minorHAnsi" w:cstheme="minorHAnsi"/>
          <w:b/>
          <w:bCs/>
          <w:sz w:val="16"/>
          <w:szCs w:val="16"/>
        </w:rPr>
      </w:pPr>
    </w:p>
    <w:p w:rsidR="000B3EA0" w:rsidRPr="001D01AD" w:rsidRDefault="00CE4D3F">
      <w:pPr>
        <w:ind w:right="-57"/>
        <w:rPr>
          <w:rFonts w:asciiTheme="minorHAnsi" w:hAnsiTheme="minorHAnsi" w:cstheme="minorHAnsi"/>
          <w:b/>
          <w:bCs/>
        </w:rPr>
      </w:pPr>
      <w:hyperlink r:id="rId9" w:history="1">
        <w:r w:rsidR="000B3EA0" w:rsidRPr="0087785F">
          <w:rPr>
            <w:rStyle w:val="Lienhypertexte"/>
            <w:rFonts w:asciiTheme="minorHAnsi" w:hAnsiTheme="minorHAnsi" w:cstheme="minorHAnsi"/>
            <w:b/>
            <w:bCs/>
            <w:color w:val="00B050"/>
            <w:sz w:val="28"/>
            <w:szCs w:val="28"/>
          </w:rPr>
          <w:t>« </w:t>
        </w:r>
        <w:r w:rsidR="00F9674C">
          <w:rPr>
            <w:rStyle w:val="Lienhypertexte"/>
            <w:rFonts w:asciiTheme="minorHAnsi" w:hAnsiTheme="minorHAnsi" w:cstheme="minorHAnsi"/>
            <w:b/>
            <w:bCs/>
            <w:color w:val="00B050"/>
            <w:sz w:val="28"/>
            <w:szCs w:val="28"/>
          </w:rPr>
          <w:t>D</w:t>
        </w:r>
        <w:r w:rsidR="00F9674C" w:rsidRPr="0087785F">
          <w:rPr>
            <w:rStyle w:val="Lienhypertexte"/>
            <w:rFonts w:asciiTheme="minorHAnsi" w:hAnsiTheme="minorHAnsi" w:cstheme="minorHAnsi"/>
            <w:b/>
            <w:bCs/>
            <w:color w:val="00B050"/>
            <w:sz w:val="28"/>
            <w:szCs w:val="28"/>
          </w:rPr>
          <w:t>ocument de synt</w:t>
        </w:r>
        <w:r w:rsidR="00F9674C">
          <w:rPr>
            <w:rStyle w:val="Lienhypertexte"/>
            <w:rFonts w:asciiTheme="minorHAnsi" w:hAnsiTheme="minorHAnsi" w:cstheme="minorHAnsi"/>
            <w:b/>
            <w:bCs/>
            <w:color w:val="00B050"/>
            <w:sz w:val="28"/>
            <w:szCs w:val="28"/>
          </w:rPr>
          <w:t>hèse de l’A</w:t>
        </w:r>
        <w:r w:rsidR="00F9674C" w:rsidRPr="0087785F">
          <w:rPr>
            <w:rStyle w:val="Lienhypertexte"/>
            <w:rFonts w:asciiTheme="minorHAnsi" w:hAnsiTheme="minorHAnsi" w:cstheme="minorHAnsi"/>
            <w:b/>
            <w:bCs/>
            <w:color w:val="00B050"/>
            <w:sz w:val="28"/>
            <w:szCs w:val="28"/>
          </w:rPr>
          <w:t>ssembl</w:t>
        </w:r>
        <w:r w:rsidR="00F9674C">
          <w:rPr>
            <w:rStyle w:val="Lienhypertexte"/>
            <w:rFonts w:asciiTheme="minorHAnsi" w:hAnsiTheme="minorHAnsi" w:cstheme="minorHAnsi"/>
            <w:b/>
            <w:bCs/>
            <w:color w:val="00B050"/>
            <w:sz w:val="28"/>
            <w:szCs w:val="28"/>
          </w:rPr>
          <w:t>é</w:t>
        </w:r>
        <w:r w:rsidR="00F9674C" w:rsidRPr="0087785F">
          <w:rPr>
            <w:rStyle w:val="Lienhypertexte"/>
            <w:rFonts w:asciiTheme="minorHAnsi" w:hAnsiTheme="minorHAnsi" w:cstheme="minorHAnsi"/>
            <w:b/>
            <w:bCs/>
            <w:color w:val="00B050"/>
            <w:sz w:val="28"/>
            <w:szCs w:val="28"/>
          </w:rPr>
          <w:t>e</w:t>
        </w:r>
        <w:r w:rsidR="000B3EA0" w:rsidRPr="0087785F">
          <w:rPr>
            <w:rStyle w:val="Lienhypertexte"/>
            <w:rFonts w:asciiTheme="minorHAnsi" w:hAnsiTheme="minorHAnsi" w:cstheme="minorHAnsi"/>
            <w:b/>
            <w:bCs/>
            <w:color w:val="00B050"/>
            <w:sz w:val="28"/>
            <w:szCs w:val="28"/>
          </w:rPr>
          <w:t xml:space="preserve"> »</w:t>
        </w:r>
      </w:hyperlink>
      <w:r w:rsidR="00E73E61" w:rsidRPr="00E73E61">
        <w:rPr>
          <w:rFonts w:asciiTheme="minorHAnsi" w:hAnsiTheme="minorHAnsi" w:cstheme="minorHAnsi"/>
          <w:b/>
          <w:color w:val="00B050"/>
          <w:sz w:val="16"/>
          <w:szCs w:val="16"/>
          <w:u w:val="single"/>
        </w:rPr>
        <w:t xml:space="preserve"> * Cliquer sur le lien</w:t>
      </w:r>
    </w:p>
    <w:p w:rsidR="000B3EA0" w:rsidRPr="00F9674C" w:rsidRDefault="000B3EA0">
      <w:pPr>
        <w:ind w:right="-57"/>
        <w:rPr>
          <w:rFonts w:asciiTheme="minorHAnsi" w:hAnsiTheme="minorHAnsi" w:cstheme="minorHAnsi"/>
          <w:b/>
          <w:bCs/>
          <w:sz w:val="16"/>
          <w:szCs w:val="16"/>
        </w:rPr>
      </w:pPr>
    </w:p>
    <w:p w:rsidR="000B3EA0" w:rsidRPr="001D01AD" w:rsidRDefault="000B3EA0" w:rsidP="00F9674C">
      <w:pPr>
        <w:ind w:right="-57"/>
        <w:jc w:val="both"/>
        <w:rPr>
          <w:rFonts w:asciiTheme="minorHAnsi" w:hAnsiTheme="minorHAnsi" w:cstheme="minorHAnsi"/>
        </w:rPr>
      </w:pPr>
      <w:r w:rsidRPr="001D01AD">
        <w:rPr>
          <w:rFonts w:asciiTheme="minorHAnsi" w:hAnsiTheme="minorHAnsi" w:cstheme="minorHAnsi"/>
        </w:rPr>
        <w:t>Il faut resituer le contexte de cette Assemblée Ordinaire qui fut un événement en lui</w:t>
      </w:r>
      <w:r w:rsidR="0087785F">
        <w:rPr>
          <w:rFonts w:asciiTheme="minorHAnsi" w:hAnsiTheme="minorHAnsi" w:cstheme="minorHAnsi"/>
        </w:rPr>
        <w:t>-</w:t>
      </w:r>
      <w:r w:rsidRPr="001D01AD">
        <w:rPr>
          <w:rFonts w:asciiTheme="minorHAnsi" w:hAnsiTheme="minorHAnsi" w:cstheme="minorHAnsi"/>
        </w:rPr>
        <w:t xml:space="preserve">même.  Pour la première fois, </w:t>
      </w:r>
      <w:r w:rsidR="00653027">
        <w:rPr>
          <w:rFonts w:asciiTheme="minorHAnsi" w:hAnsiTheme="minorHAnsi" w:cstheme="minorHAnsi"/>
        </w:rPr>
        <w:t xml:space="preserve">des laïcs </w:t>
      </w:r>
      <w:r w:rsidRPr="001D01AD">
        <w:rPr>
          <w:rFonts w:asciiTheme="minorHAnsi" w:hAnsiTheme="minorHAnsi" w:cstheme="minorHAnsi"/>
        </w:rPr>
        <w:t xml:space="preserve">hommes et femmes étaient conviés, en vertu de leur baptême, à siéger et à voter. </w:t>
      </w:r>
    </w:p>
    <w:p w:rsidR="000B3EA0" w:rsidRPr="001D01AD" w:rsidRDefault="000B3EA0">
      <w:pPr>
        <w:ind w:right="-57"/>
        <w:rPr>
          <w:rFonts w:asciiTheme="minorHAnsi" w:hAnsiTheme="minorHAnsi" w:cstheme="minorHAnsi"/>
          <w:b/>
          <w:bCs/>
        </w:rPr>
      </w:pPr>
    </w:p>
    <w:p w:rsidR="000B3EA0" w:rsidRPr="001D01AD" w:rsidRDefault="000B3EA0" w:rsidP="00F9674C">
      <w:pPr>
        <w:ind w:right="-57"/>
        <w:jc w:val="both"/>
        <w:rPr>
          <w:rFonts w:asciiTheme="minorHAnsi" w:hAnsiTheme="minorHAnsi" w:cstheme="minorHAnsi"/>
        </w:rPr>
      </w:pPr>
      <w:r w:rsidRPr="00F9674C">
        <w:rPr>
          <w:rFonts w:asciiTheme="minorHAnsi" w:hAnsiTheme="minorHAnsi" w:cstheme="minorHAnsi"/>
          <w:b/>
          <w:bCs/>
        </w:rPr>
        <w:t>Nous vous conseillons de regarder</w:t>
      </w:r>
      <w:r w:rsidRPr="00F9674C">
        <w:rPr>
          <w:rFonts w:asciiTheme="minorHAnsi" w:hAnsiTheme="minorHAnsi" w:cstheme="minorHAnsi"/>
          <w:b/>
          <w:bCs/>
          <w:color w:val="00B050"/>
        </w:rPr>
        <w:t xml:space="preserve"> </w:t>
      </w:r>
      <w:hyperlink r:id="rId10" w:history="1">
        <w:r w:rsidRPr="00F9674C">
          <w:rPr>
            <w:rStyle w:val="Lienhypertexte"/>
            <w:rFonts w:asciiTheme="minorHAnsi" w:hAnsiTheme="minorHAnsi" w:cstheme="minorHAnsi"/>
            <w:b/>
            <w:bCs/>
            <w:color w:val="00B050"/>
          </w:rPr>
          <w:t>une vidéo</w:t>
        </w:r>
      </w:hyperlink>
      <w:r w:rsidR="00E73E61" w:rsidRPr="00E73E61">
        <w:rPr>
          <w:rFonts w:asciiTheme="minorHAnsi" w:hAnsiTheme="minorHAnsi" w:cstheme="minorHAnsi"/>
          <w:b/>
          <w:color w:val="00B050"/>
          <w:sz w:val="16"/>
          <w:szCs w:val="16"/>
          <w:u w:val="single"/>
        </w:rPr>
        <w:t>* Cliquer sur le lien</w:t>
      </w:r>
      <w:r w:rsidR="00E73E61" w:rsidRPr="001D01AD">
        <w:rPr>
          <w:rFonts w:asciiTheme="minorHAnsi" w:hAnsiTheme="minorHAnsi" w:cstheme="minorHAnsi"/>
        </w:rPr>
        <w:t xml:space="preserve"> </w:t>
      </w:r>
      <w:r w:rsidRPr="001D01AD">
        <w:rPr>
          <w:rFonts w:asciiTheme="minorHAnsi" w:hAnsiTheme="minorHAnsi" w:cstheme="minorHAnsi"/>
        </w:rPr>
        <w:t xml:space="preserve">qui restitue la </w:t>
      </w:r>
      <w:r w:rsidRPr="001D01AD">
        <w:rPr>
          <w:rFonts w:asciiTheme="minorHAnsi" w:hAnsiTheme="minorHAnsi" w:cstheme="minorHAnsi"/>
          <w:color w:val="222222"/>
        </w:rPr>
        <w:t xml:space="preserve">conférence de presse </w:t>
      </w:r>
      <w:r w:rsidR="00653027">
        <w:rPr>
          <w:rFonts w:asciiTheme="minorHAnsi" w:hAnsiTheme="minorHAnsi" w:cstheme="minorHAnsi"/>
          <w:color w:val="222222"/>
        </w:rPr>
        <w:t xml:space="preserve">du 28 octobre 2023 </w:t>
      </w:r>
      <w:r w:rsidRPr="001D01AD">
        <w:rPr>
          <w:rFonts w:asciiTheme="minorHAnsi" w:hAnsiTheme="minorHAnsi" w:cstheme="minorHAnsi"/>
          <w:color w:val="222222"/>
        </w:rPr>
        <w:t>au Vatican après l'Assemblée ordinaire</w:t>
      </w:r>
      <w:r w:rsidR="00653027">
        <w:rPr>
          <w:rFonts w:asciiTheme="minorHAnsi" w:hAnsiTheme="minorHAnsi" w:cstheme="minorHAnsi"/>
          <w:color w:val="222222"/>
        </w:rPr>
        <w:t>.</w:t>
      </w:r>
      <w:r w:rsidRPr="001D01AD">
        <w:rPr>
          <w:rFonts w:asciiTheme="minorHAnsi" w:hAnsiTheme="minorHAnsi" w:cstheme="minorHAnsi"/>
          <w:color w:val="222222"/>
        </w:rPr>
        <w:t xml:space="preserve"> Elle permet de se </w:t>
      </w:r>
      <w:r w:rsidR="004C4CE7">
        <w:rPr>
          <w:rFonts w:asciiTheme="minorHAnsi" w:hAnsiTheme="minorHAnsi" w:cstheme="minorHAnsi"/>
          <w:color w:val="222222"/>
        </w:rPr>
        <w:t>placer</w:t>
      </w:r>
      <w:r w:rsidRPr="001D01AD">
        <w:rPr>
          <w:rFonts w:asciiTheme="minorHAnsi" w:hAnsiTheme="minorHAnsi" w:cstheme="minorHAnsi"/>
          <w:color w:val="222222"/>
        </w:rPr>
        <w:t xml:space="preserve"> dans le contexte et dans l'esprit de cette Assemblée. N’oublions pas que ce document est le fruit de </w:t>
      </w:r>
      <w:r w:rsidRPr="001D01AD">
        <w:rPr>
          <w:rFonts w:asciiTheme="minorHAnsi" w:hAnsiTheme="minorHAnsi" w:cstheme="minorHAnsi"/>
        </w:rPr>
        <w:t xml:space="preserve">360 membres du monde et d’univers différents. </w:t>
      </w:r>
    </w:p>
    <w:p w:rsidR="000B3EA0" w:rsidRPr="001D01AD" w:rsidRDefault="000B3EA0">
      <w:pPr>
        <w:ind w:right="-57"/>
        <w:rPr>
          <w:rFonts w:asciiTheme="minorHAnsi" w:hAnsiTheme="minorHAnsi" w:cstheme="minorHAnsi"/>
        </w:rPr>
      </w:pPr>
    </w:p>
    <w:p w:rsidR="00920C15" w:rsidRDefault="00F9674C" w:rsidP="00920C15">
      <w:pPr>
        <w:ind w:right="-57"/>
        <w:jc w:val="both"/>
        <w:rPr>
          <w:rFonts w:asciiTheme="minorHAnsi" w:hAnsiTheme="minorHAnsi" w:cstheme="minorHAnsi"/>
          <w:b/>
          <w:bCs/>
        </w:rPr>
      </w:pPr>
      <m:oMath>
        <m:r>
          <w:rPr>
            <w:rFonts w:ascii="Cambria Math" w:hAnsi="Cambria Math" w:cstheme="minorHAnsi"/>
          </w:rPr>
          <m:t xml:space="preserve">À </m:t>
        </m:r>
      </m:oMath>
      <w:r w:rsidR="000B3EA0" w:rsidRPr="001D01AD">
        <w:rPr>
          <w:rFonts w:asciiTheme="minorHAnsi" w:hAnsiTheme="minorHAnsi" w:cstheme="minorHAnsi"/>
        </w:rPr>
        <w:t xml:space="preserve">l’aide de la </w:t>
      </w:r>
      <w:r w:rsidR="000B3EA0" w:rsidRPr="00F9674C">
        <w:rPr>
          <w:rFonts w:asciiTheme="minorHAnsi" w:hAnsiTheme="minorHAnsi" w:cstheme="minorHAnsi"/>
          <w:b/>
          <w:bCs/>
          <w:color w:val="000000" w:themeColor="text1"/>
        </w:rPr>
        <w:t xml:space="preserve">méthode de la </w:t>
      </w:r>
      <w:hyperlink r:id="rId11" w:history="1">
        <w:r w:rsidR="000B3EA0" w:rsidRPr="004F1D0B">
          <w:rPr>
            <w:rStyle w:val="Lienhypertexte"/>
            <w:rFonts w:asciiTheme="minorHAnsi" w:hAnsiTheme="minorHAnsi" w:cstheme="minorHAnsi"/>
            <w:b/>
            <w:bCs/>
            <w:iCs/>
            <w:color w:val="00B050"/>
          </w:rPr>
          <w:t>«Conversation dans l’Esprit »</w:t>
        </w:r>
      </w:hyperlink>
      <w:r w:rsidR="00E73E61" w:rsidRPr="004F1D0B">
        <w:rPr>
          <w:rFonts w:asciiTheme="minorHAnsi" w:hAnsiTheme="minorHAnsi" w:cstheme="minorHAnsi"/>
          <w:b/>
          <w:color w:val="00B050"/>
          <w:sz w:val="16"/>
          <w:szCs w:val="16"/>
          <w:u w:val="single"/>
        </w:rPr>
        <w:t xml:space="preserve"> </w:t>
      </w:r>
      <w:r w:rsidR="00E73E61" w:rsidRPr="00E73E61">
        <w:rPr>
          <w:rFonts w:asciiTheme="minorHAnsi" w:hAnsiTheme="minorHAnsi" w:cstheme="minorHAnsi"/>
          <w:b/>
          <w:color w:val="00B050"/>
          <w:sz w:val="16"/>
          <w:szCs w:val="16"/>
          <w:u w:val="single"/>
        </w:rPr>
        <w:t>* Cliquer sur le lien</w:t>
      </w:r>
      <w:r w:rsidR="000B3EA0" w:rsidRPr="00EE073E">
        <w:rPr>
          <w:rFonts w:asciiTheme="minorHAnsi" w:hAnsiTheme="minorHAnsi" w:cstheme="minorHAnsi"/>
          <w:color w:val="000000" w:themeColor="text1"/>
        </w:rPr>
        <w:t xml:space="preserve"> </w:t>
      </w:r>
      <w:r w:rsidR="000B3EA0" w:rsidRPr="001D01AD">
        <w:rPr>
          <w:rFonts w:asciiTheme="minorHAnsi" w:hAnsiTheme="minorHAnsi" w:cstheme="minorHAnsi"/>
        </w:rPr>
        <w:t>qui a été féconde</w:t>
      </w:r>
      <w:r w:rsidR="000B3EA0" w:rsidRPr="001D01AD">
        <w:rPr>
          <w:rFonts w:asciiTheme="minorHAnsi" w:hAnsiTheme="minorHAnsi" w:cstheme="minorHAnsi"/>
          <w:b/>
          <w:bCs/>
        </w:rPr>
        <w:t xml:space="preserve">, </w:t>
      </w:r>
      <w:r w:rsidR="000B3EA0" w:rsidRPr="001D01AD">
        <w:rPr>
          <w:rFonts w:asciiTheme="minorHAnsi" w:hAnsiTheme="minorHAnsi" w:cstheme="minorHAnsi"/>
        </w:rPr>
        <w:t>ce rapport précise les points d’accord auxquelles ils sont parvenus, souligne les questions ouvertes et indique la manière dont ils peuvent poursuivre leur travail</w:t>
      </w:r>
      <w:r w:rsidR="00EE073E">
        <w:rPr>
          <w:rFonts w:asciiTheme="minorHAnsi" w:hAnsiTheme="minorHAnsi" w:cstheme="minorHAnsi"/>
        </w:rPr>
        <w:t>.</w:t>
      </w:r>
      <w:r w:rsidR="000B3EA0" w:rsidRPr="001D01AD">
        <w:rPr>
          <w:rFonts w:asciiTheme="minorHAnsi" w:hAnsiTheme="minorHAnsi" w:cstheme="minorHAnsi"/>
          <w:b/>
          <w:bCs/>
        </w:rPr>
        <w:t xml:space="preserve"> </w:t>
      </w:r>
    </w:p>
    <w:p w:rsidR="00920C15" w:rsidRDefault="00920C15" w:rsidP="00920C15">
      <w:pPr>
        <w:ind w:right="-57"/>
        <w:jc w:val="both"/>
        <w:rPr>
          <w:rFonts w:asciiTheme="minorHAnsi" w:hAnsiTheme="minorHAnsi" w:cstheme="minorHAnsi"/>
          <w:b/>
          <w:bCs/>
        </w:rPr>
      </w:pPr>
    </w:p>
    <w:p w:rsidR="000B3EA0" w:rsidRDefault="000B3EA0" w:rsidP="00920C15">
      <w:pPr>
        <w:ind w:right="-57"/>
        <w:jc w:val="both"/>
        <w:rPr>
          <w:rFonts w:asciiTheme="minorHAnsi" w:hAnsiTheme="minorHAnsi" w:cstheme="minorHAnsi"/>
        </w:rPr>
      </w:pPr>
      <w:r w:rsidRPr="001D01AD">
        <w:rPr>
          <w:rFonts w:asciiTheme="minorHAnsi" w:hAnsiTheme="minorHAnsi" w:cstheme="minorHAnsi"/>
        </w:rPr>
        <w:t xml:space="preserve">Ce document est aussi intitulé </w:t>
      </w:r>
      <w:hyperlink r:id="rId12" w:history="1">
        <w:r w:rsidRPr="00EE073E">
          <w:rPr>
            <w:rStyle w:val="Lienhypertexte"/>
            <w:rFonts w:asciiTheme="minorHAnsi" w:hAnsiTheme="minorHAnsi" w:cstheme="minorHAnsi"/>
            <w:b/>
            <w:color w:val="00B050"/>
          </w:rPr>
          <w:t>« </w:t>
        </w:r>
        <w:r w:rsidR="00EE073E" w:rsidRPr="00EE073E">
          <w:rPr>
            <w:rStyle w:val="Lienhypertexte"/>
            <w:rFonts w:asciiTheme="minorHAnsi" w:hAnsiTheme="minorHAnsi" w:cstheme="minorHAnsi"/>
            <w:b/>
            <w:bCs/>
            <w:iCs/>
            <w:color w:val="00B050"/>
          </w:rPr>
          <w:t>Un</w:t>
        </w:r>
        <w:r w:rsidR="004C4CE7">
          <w:rPr>
            <w:rStyle w:val="Lienhypertexte"/>
            <w:rFonts w:asciiTheme="minorHAnsi" w:hAnsiTheme="minorHAnsi" w:cstheme="minorHAnsi"/>
            <w:b/>
            <w:bCs/>
            <w:iCs/>
            <w:color w:val="00B050"/>
          </w:rPr>
          <w:t>e Église Synodale en M</w:t>
        </w:r>
        <w:r w:rsidRPr="00EE073E">
          <w:rPr>
            <w:rStyle w:val="Lienhypertexte"/>
            <w:rFonts w:asciiTheme="minorHAnsi" w:hAnsiTheme="minorHAnsi" w:cstheme="minorHAnsi"/>
            <w:b/>
            <w:bCs/>
            <w:iCs/>
            <w:color w:val="00B050"/>
          </w:rPr>
          <w:t>ission </w:t>
        </w:r>
        <w:r w:rsidRPr="00EE073E">
          <w:rPr>
            <w:rStyle w:val="Lienhypertexte"/>
            <w:rFonts w:asciiTheme="minorHAnsi" w:hAnsiTheme="minorHAnsi" w:cstheme="minorHAnsi"/>
            <w:b/>
            <w:color w:val="00B050"/>
          </w:rPr>
          <w:t>»</w:t>
        </w:r>
        <w:r w:rsidR="00E73E61" w:rsidRPr="00E73E61">
          <w:rPr>
            <w:rFonts w:asciiTheme="minorHAnsi" w:hAnsiTheme="minorHAnsi" w:cstheme="minorHAnsi"/>
            <w:b/>
            <w:color w:val="00B050"/>
            <w:sz w:val="16"/>
            <w:szCs w:val="16"/>
            <w:u w:val="single"/>
          </w:rPr>
          <w:t xml:space="preserve"> * Cliquer sur le lien</w:t>
        </w:r>
        <w:r w:rsidRPr="00EE073E">
          <w:rPr>
            <w:rStyle w:val="Lienhypertexte"/>
            <w:rFonts w:asciiTheme="minorHAnsi" w:hAnsiTheme="minorHAnsi" w:cstheme="minorHAnsi"/>
            <w:b/>
            <w:color w:val="00B050"/>
          </w:rPr>
          <w:t>.</w:t>
        </w:r>
      </w:hyperlink>
      <w:r w:rsidRPr="00EE073E">
        <w:rPr>
          <w:rFonts w:asciiTheme="minorHAnsi" w:hAnsiTheme="minorHAnsi" w:cstheme="minorHAnsi"/>
          <w:color w:val="00B050"/>
        </w:rPr>
        <w:t xml:space="preserve"> </w:t>
      </w:r>
      <w:r w:rsidR="00653027">
        <w:rPr>
          <w:rFonts w:asciiTheme="minorHAnsi" w:hAnsiTheme="minorHAnsi" w:cstheme="minorHAnsi"/>
        </w:rPr>
        <w:t>Il est divisé en trois parties.</w:t>
      </w:r>
      <w:r w:rsidRPr="001D01AD">
        <w:rPr>
          <w:rFonts w:asciiTheme="minorHAnsi" w:hAnsiTheme="minorHAnsi" w:cstheme="minorHAnsi"/>
        </w:rPr>
        <w:t xml:space="preserve"> Certes il comporte 40 pages mais l’équipe synodale vous propose de ne parcourir que </w:t>
      </w:r>
      <w:r w:rsidR="00653027">
        <w:rPr>
          <w:rFonts w:asciiTheme="minorHAnsi" w:hAnsiTheme="minorHAnsi" w:cstheme="minorHAnsi"/>
        </w:rPr>
        <w:t xml:space="preserve">les </w:t>
      </w:r>
      <w:r w:rsidRPr="001D01AD">
        <w:rPr>
          <w:rFonts w:asciiTheme="minorHAnsi" w:hAnsiTheme="minorHAnsi" w:cstheme="minorHAnsi"/>
        </w:rPr>
        <w:t>9 thèmes ci</w:t>
      </w:r>
      <w:r w:rsidR="00EE073E">
        <w:rPr>
          <w:rFonts w:asciiTheme="minorHAnsi" w:hAnsiTheme="minorHAnsi" w:cstheme="minorHAnsi"/>
        </w:rPr>
        <w:t>-</w:t>
      </w:r>
      <w:r w:rsidRPr="001D01AD">
        <w:rPr>
          <w:rFonts w:asciiTheme="minorHAnsi" w:hAnsiTheme="minorHAnsi" w:cstheme="minorHAnsi"/>
        </w:rPr>
        <w:t>dessous en lien avec les retours de la première consultation et de n’approfondir qu’un seul thème</w:t>
      </w:r>
      <w:r w:rsidR="00653027">
        <w:rPr>
          <w:rFonts w:asciiTheme="minorHAnsi" w:hAnsiTheme="minorHAnsi" w:cstheme="minorHAnsi"/>
        </w:rPr>
        <w:t xml:space="preserve"> pour rentrer dans le délai </w:t>
      </w:r>
      <w:r w:rsidRPr="001D01AD">
        <w:rPr>
          <w:rFonts w:asciiTheme="minorHAnsi" w:hAnsiTheme="minorHAnsi" w:cstheme="minorHAnsi"/>
        </w:rPr>
        <w:t xml:space="preserve">imparti. </w:t>
      </w:r>
    </w:p>
    <w:p w:rsidR="00920C15" w:rsidRPr="001D01AD" w:rsidRDefault="00920C15" w:rsidP="00920C15">
      <w:pPr>
        <w:ind w:right="-57"/>
        <w:jc w:val="both"/>
        <w:rPr>
          <w:rFonts w:asciiTheme="minorHAnsi" w:hAnsiTheme="minorHAnsi" w:cstheme="minorHAnsi"/>
          <w:color w:val="222222"/>
        </w:rPr>
      </w:pPr>
    </w:p>
    <w:p w:rsidR="000B3EA0" w:rsidRPr="001D01AD" w:rsidRDefault="000B3EA0">
      <w:pPr>
        <w:ind w:left="-57" w:right="-57"/>
        <w:rPr>
          <w:rFonts w:asciiTheme="minorHAnsi" w:hAnsiTheme="minorHAnsi" w:cstheme="minorHAnsi"/>
        </w:rPr>
      </w:pPr>
    </w:p>
    <w:p w:rsidR="000B3EA0" w:rsidRPr="002622BC" w:rsidRDefault="002622BC" w:rsidP="002622BC">
      <w:pPr>
        <w:ind w:left="709" w:right="-57"/>
        <w:rPr>
          <w:rFonts w:asciiTheme="minorHAnsi" w:hAnsiTheme="minorHAnsi" w:cstheme="minorHAnsi"/>
          <w:b/>
          <w:bCs/>
          <w:color w:val="F7901E"/>
        </w:rPr>
      </w:pPr>
      <w:r w:rsidRPr="002622BC">
        <w:rPr>
          <w:rFonts w:asciiTheme="minorHAnsi" w:hAnsiTheme="minorHAnsi" w:cstheme="minorHAnsi"/>
          <w:b/>
          <w:bCs/>
          <w:color w:val="F7901E"/>
          <w:sz w:val="26"/>
          <w:szCs w:val="26"/>
        </w:rPr>
        <w:t>Partie</w:t>
      </w:r>
      <w:r w:rsidR="000B3EA0" w:rsidRPr="002622BC">
        <w:rPr>
          <w:rFonts w:asciiTheme="minorHAnsi" w:hAnsiTheme="minorHAnsi" w:cstheme="minorHAnsi"/>
          <w:b/>
          <w:bCs/>
          <w:color w:val="F7901E"/>
          <w:sz w:val="26"/>
          <w:szCs w:val="26"/>
        </w:rPr>
        <w:t xml:space="preserve"> I </w:t>
      </w:r>
      <w:r w:rsidRPr="002622BC">
        <w:rPr>
          <w:rFonts w:asciiTheme="minorHAnsi" w:hAnsiTheme="minorHAnsi" w:cstheme="minorHAnsi"/>
          <w:b/>
          <w:bCs/>
          <w:color w:val="F7901E"/>
          <w:sz w:val="26"/>
          <w:szCs w:val="26"/>
        </w:rPr>
        <w:t>–</w:t>
      </w:r>
      <w:r w:rsidR="000B3EA0" w:rsidRPr="002622BC">
        <w:rPr>
          <w:rFonts w:asciiTheme="minorHAnsi" w:hAnsiTheme="minorHAnsi" w:cstheme="minorHAnsi"/>
          <w:b/>
          <w:bCs/>
          <w:color w:val="F7901E"/>
          <w:sz w:val="26"/>
          <w:szCs w:val="26"/>
        </w:rPr>
        <w:t xml:space="preserve"> </w:t>
      </w:r>
      <w:r w:rsidR="004C4CE7">
        <w:rPr>
          <w:rFonts w:asciiTheme="minorHAnsi" w:hAnsiTheme="minorHAnsi" w:cstheme="minorHAnsi"/>
          <w:b/>
          <w:bCs/>
          <w:color w:val="F7901E"/>
          <w:sz w:val="26"/>
          <w:szCs w:val="26"/>
        </w:rPr>
        <w:t>Le Visage de l’É</w:t>
      </w:r>
      <w:r w:rsidRPr="002622BC">
        <w:rPr>
          <w:rFonts w:asciiTheme="minorHAnsi" w:hAnsiTheme="minorHAnsi" w:cstheme="minorHAnsi"/>
          <w:b/>
          <w:bCs/>
          <w:color w:val="F7901E"/>
          <w:sz w:val="26"/>
          <w:szCs w:val="26"/>
        </w:rPr>
        <w:t>glise</w:t>
      </w:r>
      <w:r>
        <w:rPr>
          <w:rFonts w:asciiTheme="minorHAnsi" w:hAnsiTheme="minorHAnsi" w:cstheme="minorHAnsi"/>
          <w:b/>
          <w:bCs/>
          <w:color w:val="F7901E"/>
        </w:rPr>
        <w:t xml:space="preserve">  </w:t>
      </w:r>
      <w:r>
        <w:rPr>
          <w:rFonts w:asciiTheme="minorHAnsi" w:hAnsiTheme="minorHAnsi" w:cstheme="minorHAnsi"/>
          <w:sz w:val="22"/>
          <w:szCs w:val="22"/>
        </w:rPr>
        <w:t>- T</w:t>
      </w:r>
      <w:r w:rsidR="000B3EA0" w:rsidRPr="002622BC">
        <w:rPr>
          <w:rFonts w:asciiTheme="minorHAnsi" w:hAnsiTheme="minorHAnsi" w:cstheme="minorHAnsi"/>
          <w:sz w:val="22"/>
          <w:szCs w:val="22"/>
        </w:rPr>
        <w:t>ourné vers l’Unité des chrétiens</w:t>
      </w:r>
      <w:r w:rsidR="00EE073E">
        <w:rPr>
          <w:rFonts w:asciiTheme="minorHAnsi" w:hAnsiTheme="minorHAnsi" w:cstheme="minorHAnsi"/>
        </w:rPr>
        <w:t xml:space="preserve"> </w:t>
      </w:r>
    </w:p>
    <w:p w:rsidR="002622BC" w:rsidRPr="002622BC" w:rsidRDefault="002622BC" w:rsidP="00EE073E">
      <w:pPr>
        <w:ind w:left="709" w:right="-57"/>
        <w:rPr>
          <w:rFonts w:asciiTheme="minorHAnsi" w:hAnsiTheme="minorHAnsi" w:cstheme="minorHAnsi"/>
          <w:sz w:val="10"/>
          <w:szCs w:val="10"/>
        </w:rPr>
      </w:pPr>
    </w:p>
    <w:p w:rsidR="000B3EA0" w:rsidRPr="001D01AD" w:rsidRDefault="000B3EA0" w:rsidP="00EE073E">
      <w:pPr>
        <w:ind w:left="1418" w:right="-57"/>
        <w:rPr>
          <w:rFonts w:asciiTheme="minorHAnsi" w:hAnsiTheme="minorHAnsi" w:cstheme="minorHAnsi"/>
        </w:rPr>
      </w:pPr>
      <w:r w:rsidRPr="001D01AD">
        <w:rPr>
          <w:rFonts w:asciiTheme="minorHAnsi" w:hAnsiTheme="minorHAnsi" w:cstheme="minorHAnsi"/>
        </w:rPr>
        <w:t>1. Synodalité : expérience et compréhension</w:t>
      </w:r>
    </w:p>
    <w:p w:rsidR="000B3EA0" w:rsidRPr="001D01AD" w:rsidRDefault="000B3EA0" w:rsidP="00EE073E">
      <w:pPr>
        <w:ind w:left="1418" w:right="-57"/>
        <w:rPr>
          <w:rFonts w:asciiTheme="minorHAnsi" w:hAnsiTheme="minorHAnsi" w:cstheme="minorHAnsi"/>
        </w:rPr>
      </w:pPr>
      <w:r w:rsidRPr="001D01AD">
        <w:rPr>
          <w:rFonts w:asciiTheme="minorHAnsi" w:hAnsiTheme="minorHAnsi" w:cstheme="minorHAnsi"/>
        </w:rPr>
        <w:t xml:space="preserve">3. Entrer dans une communauté de foi : l'initiation chrétienne </w:t>
      </w:r>
    </w:p>
    <w:p w:rsidR="000B3EA0" w:rsidRPr="001D01AD" w:rsidRDefault="000B3EA0" w:rsidP="00EE073E">
      <w:pPr>
        <w:ind w:left="1418"/>
        <w:rPr>
          <w:rFonts w:asciiTheme="minorHAnsi" w:hAnsiTheme="minorHAnsi" w:cstheme="minorHAnsi"/>
        </w:rPr>
      </w:pPr>
      <w:r w:rsidRPr="001D01AD">
        <w:rPr>
          <w:rFonts w:asciiTheme="minorHAnsi" w:hAnsiTheme="minorHAnsi" w:cstheme="minorHAnsi"/>
        </w:rPr>
        <w:t xml:space="preserve">4. Les pauvres, protagonistes du voyage de l'Église de l'unité des chrétiens </w:t>
      </w:r>
    </w:p>
    <w:p w:rsidR="000B3EA0" w:rsidRPr="001D01AD" w:rsidRDefault="000B3EA0" w:rsidP="00EE073E">
      <w:pPr>
        <w:ind w:left="709"/>
        <w:rPr>
          <w:rFonts w:asciiTheme="minorHAnsi" w:hAnsiTheme="minorHAnsi" w:cstheme="minorHAnsi"/>
        </w:rPr>
      </w:pPr>
    </w:p>
    <w:p w:rsidR="002622BC" w:rsidRDefault="002622BC" w:rsidP="00EE073E">
      <w:pPr>
        <w:ind w:left="709"/>
        <w:rPr>
          <w:rFonts w:asciiTheme="minorHAnsi" w:hAnsiTheme="minorHAnsi" w:cstheme="minorHAnsi"/>
          <w:sz w:val="22"/>
          <w:szCs w:val="22"/>
        </w:rPr>
      </w:pPr>
      <w:r w:rsidRPr="002622BC">
        <w:rPr>
          <w:rFonts w:asciiTheme="minorHAnsi" w:hAnsiTheme="minorHAnsi" w:cstheme="minorHAnsi"/>
          <w:b/>
          <w:bCs/>
          <w:color w:val="F7901E"/>
          <w:sz w:val="26"/>
          <w:szCs w:val="26"/>
        </w:rPr>
        <w:t xml:space="preserve">Partie </w:t>
      </w:r>
      <w:r w:rsidR="000B3EA0" w:rsidRPr="002622BC">
        <w:rPr>
          <w:rFonts w:asciiTheme="minorHAnsi" w:hAnsiTheme="minorHAnsi" w:cstheme="minorHAnsi"/>
          <w:b/>
          <w:bCs/>
          <w:color w:val="F7901E"/>
          <w:sz w:val="26"/>
          <w:szCs w:val="26"/>
        </w:rPr>
        <w:t xml:space="preserve">II </w:t>
      </w:r>
      <w:r w:rsidRPr="002622BC">
        <w:rPr>
          <w:rFonts w:asciiTheme="minorHAnsi" w:hAnsiTheme="minorHAnsi" w:cstheme="minorHAnsi"/>
          <w:b/>
          <w:bCs/>
          <w:color w:val="F7901E"/>
          <w:sz w:val="26"/>
          <w:szCs w:val="26"/>
        </w:rPr>
        <w:t>–</w:t>
      </w:r>
      <w:r w:rsidR="000B3EA0" w:rsidRPr="002622BC">
        <w:rPr>
          <w:rFonts w:asciiTheme="minorHAnsi" w:hAnsiTheme="minorHAnsi" w:cstheme="minorHAnsi"/>
          <w:b/>
          <w:bCs/>
          <w:color w:val="F7901E"/>
          <w:sz w:val="26"/>
          <w:szCs w:val="26"/>
        </w:rPr>
        <w:t xml:space="preserve"> </w:t>
      </w:r>
      <w:r w:rsidRPr="002622BC">
        <w:rPr>
          <w:rFonts w:asciiTheme="minorHAnsi" w:hAnsiTheme="minorHAnsi" w:cstheme="minorHAnsi"/>
          <w:b/>
          <w:bCs/>
          <w:color w:val="F7901E"/>
          <w:sz w:val="26"/>
          <w:szCs w:val="26"/>
        </w:rPr>
        <w:t>Tous Disciples</w:t>
      </w:r>
      <w:r w:rsidR="000B3EA0" w:rsidRPr="002622BC">
        <w:rPr>
          <w:rFonts w:asciiTheme="minorHAnsi" w:hAnsiTheme="minorHAnsi" w:cstheme="minorHAnsi"/>
          <w:b/>
          <w:bCs/>
          <w:color w:val="F7901E"/>
          <w:sz w:val="26"/>
          <w:szCs w:val="26"/>
        </w:rPr>
        <w:t>,</w:t>
      </w:r>
      <w:r w:rsidRPr="002622BC">
        <w:rPr>
          <w:rFonts w:asciiTheme="minorHAnsi" w:hAnsiTheme="minorHAnsi" w:cstheme="minorHAnsi"/>
          <w:b/>
          <w:bCs/>
          <w:color w:val="F7901E"/>
          <w:sz w:val="26"/>
          <w:szCs w:val="26"/>
        </w:rPr>
        <w:t xml:space="preserve"> Tous Missionnaires</w:t>
      </w:r>
      <w:r w:rsidR="000B3EA0" w:rsidRPr="002622BC">
        <w:rPr>
          <w:rFonts w:asciiTheme="minorHAnsi" w:hAnsiTheme="minorHAnsi" w:cstheme="minorHAnsi"/>
          <w:color w:val="F7901E"/>
        </w:rPr>
        <w:t xml:space="preserve"> </w:t>
      </w:r>
      <w:r>
        <w:rPr>
          <w:rFonts w:asciiTheme="minorHAnsi" w:hAnsiTheme="minorHAnsi" w:cstheme="minorHAnsi"/>
        </w:rPr>
        <w:t xml:space="preserve">- </w:t>
      </w:r>
      <w:r w:rsidRPr="002622BC">
        <w:rPr>
          <w:rFonts w:asciiTheme="minorHAnsi" w:hAnsiTheme="minorHAnsi" w:cstheme="minorHAnsi"/>
          <w:sz w:val="22"/>
          <w:szCs w:val="22"/>
        </w:rPr>
        <w:t>A</w:t>
      </w:r>
      <w:r w:rsidR="000B3EA0" w:rsidRPr="002622BC">
        <w:rPr>
          <w:rFonts w:asciiTheme="minorHAnsi" w:hAnsiTheme="minorHAnsi" w:cstheme="minorHAnsi"/>
          <w:sz w:val="22"/>
          <w:szCs w:val="22"/>
        </w:rPr>
        <w:t xml:space="preserve">borde la place de chacun, hommes et femmes, laïcs et religieux, membres du clergé </w:t>
      </w:r>
    </w:p>
    <w:p w:rsidR="002622BC" w:rsidRPr="002622BC" w:rsidRDefault="002622BC" w:rsidP="00EE073E">
      <w:pPr>
        <w:ind w:left="709"/>
        <w:rPr>
          <w:rFonts w:asciiTheme="minorHAnsi" w:hAnsiTheme="minorHAnsi" w:cstheme="minorHAnsi"/>
          <w:sz w:val="10"/>
          <w:szCs w:val="10"/>
        </w:rPr>
      </w:pPr>
    </w:p>
    <w:p w:rsidR="000B3EA0" w:rsidRPr="001D01AD" w:rsidRDefault="000B3EA0" w:rsidP="002622BC">
      <w:pPr>
        <w:ind w:left="1418"/>
        <w:rPr>
          <w:rFonts w:asciiTheme="minorHAnsi" w:hAnsiTheme="minorHAnsi" w:cstheme="minorHAnsi"/>
        </w:rPr>
      </w:pPr>
      <w:r w:rsidRPr="001D01AD">
        <w:rPr>
          <w:rFonts w:asciiTheme="minorHAnsi" w:hAnsiTheme="minorHAnsi" w:cstheme="minorHAnsi"/>
        </w:rPr>
        <w:t xml:space="preserve">8. L’Église est mission </w:t>
      </w:r>
    </w:p>
    <w:p w:rsidR="000B3EA0" w:rsidRPr="001D01AD" w:rsidRDefault="000B3EA0" w:rsidP="002622BC">
      <w:pPr>
        <w:ind w:left="1418"/>
        <w:rPr>
          <w:rFonts w:asciiTheme="minorHAnsi" w:hAnsiTheme="minorHAnsi" w:cstheme="minorHAnsi"/>
        </w:rPr>
      </w:pPr>
      <w:r w:rsidRPr="001D01AD">
        <w:rPr>
          <w:rFonts w:asciiTheme="minorHAnsi" w:hAnsiTheme="minorHAnsi" w:cstheme="minorHAnsi"/>
        </w:rPr>
        <w:t>9. Les femmes dans la vie et la mission de l’Église</w:t>
      </w:r>
    </w:p>
    <w:p w:rsidR="000B3EA0" w:rsidRPr="001D01AD" w:rsidRDefault="000B3EA0" w:rsidP="002622BC">
      <w:pPr>
        <w:ind w:left="1418"/>
        <w:rPr>
          <w:rFonts w:asciiTheme="minorHAnsi" w:hAnsiTheme="minorHAnsi" w:cstheme="minorHAnsi"/>
        </w:rPr>
      </w:pPr>
      <w:r w:rsidRPr="001D01AD">
        <w:rPr>
          <w:rFonts w:asciiTheme="minorHAnsi" w:hAnsiTheme="minorHAnsi" w:cstheme="minorHAnsi"/>
        </w:rPr>
        <w:t xml:space="preserve">11. Diacres et prêtres dans une Église synodale </w:t>
      </w:r>
    </w:p>
    <w:p w:rsidR="000B3EA0" w:rsidRPr="001D01AD" w:rsidRDefault="000B3EA0" w:rsidP="00EE073E">
      <w:pPr>
        <w:ind w:left="709"/>
        <w:rPr>
          <w:rFonts w:asciiTheme="minorHAnsi" w:hAnsiTheme="minorHAnsi" w:cstheme="minorHAnsi"/>
        </w:rPr>
      </w:pPr>
    </w:p>
    <w:p w:rsidR="000B3EA0" w:rsidRPr="002622BC" w:rsidRDefault="002622BC" w:rsidP="00EE073E">
      <w:pPr>
        <w:ind w:left="652" w:right="-57"/>
        <w:rPr>
          <w:rFonts w:asciiTheme="minorHAnsi" w:hAnsiTheme="minorHAnsi" w:cstheme="minorHAnsi"/>
        </w:rPr>
      </w:pPr>
      <w:r w:rsidRPr="002622BC">
        <w:rPr>
          <w:rFonts w:asciiTheme="minorHAnsi" w:hAnsiTheme="minorHAnsi" w:cstheme="minorHAnsi"/>
          <w:b/>
          <w:bCs/>
          <w:color w:val="F7901E"/>
          <w:sz w:val="26"/>
          <w:szCs w:val="26"/>
        </w:rPr>
        <w:t xml:space="preserve">Partie </w:t>
      </w:r>
      <w:r w:rsidR="000B3EA0" w:rsidRPr="002622BC">
        <w:rPr>
          <w:rFonts w:asciiTheme="minorHAnsi" w:hAnsiTheme="minorHAnsi" w:cstheme="minorHAnsi"/>
          <w:b/>
          <w:bCs/>
          <w:color w:val="F7901E"/>
          <w:sz w:val="26"/>
          <w:szCs w:val="26"/>
        </w:rPr>
        <w:t xml:space="preserve">III - </w:t>
      </w:r>
      <w:r w:rsidRPr="002622BC">
        <w:rPr>
          <w:rFonts w:asciiTheme="minorHAnsi" w:hAnsiTheme="minorHAnsi" w:cstheme="minorHAnsi"/>
          <w:b/>
          <w:bCs/>
          <w:color w:val="F7901E"/>
          <w:sz w:val="26"/>
          <w:szCs w:val="26"/>
        </w:rPr>
        <w:t>Tisser des liens, Construire une communauté</w:t>
      </w:r>
      <w:r w:rsidR="000B3EA0" w:rsidRPr="002622BC">
        <w:rPr>
          <w:rFonts w:asciiTheme="minorHAnsi" w:hAnsiTheme="minorHAnsi" w:cstheme="minorHAnsi"/>
          <w:color w:val="F7901E"/>
        </w:rPr>
        <w:t xml:space="preserve"> </w:t>
      </w:r>
      <w:r>
        <w:rPr>
          <w:rFonts w:asciiTheme="minorHAnsi" w:hAnsiTheme="minorHAnsi" w:cstheme="minorHAnsi"/>
        </w:rPr>
        <w:t xml:space="preserve">- </w:t>
      </w:r>
      <w:r w:rsidRPr="002622BC">
        <w:rPr>
          <w:rFonts w:asciiTheme="minorHAnsi" w:hAnsiTheme="minorHAnsi" w:cstheme="minorHAnsi"/>
          <w:sz w:val="22"/>
          <w:szCs w:val="22"/>
        </w:rPr>
        <w:t>p</w:t>
      </w:r>
      <w:r w:rsidR="004C4CE7">
        <w:rPr>
          <w:rFonts w:asciiTheme="minorHAnsi" w:hAnsiTheme="minorHAnsi" w:cstheme="minorHAnsi"/>
          <w:sz w:val="22"/>
          <w:szCs w:val="22"/>
        </w:rPr>
        <w:t>our écouter,</w:t>
      </w:r>
      <w:r w:rsidR="000B3EA0" w:rsidRPr="002622BC">
        <w:rPr>
          <w:rFonts w:asciiTheme="minorHAnsi" w:hAnsiTheme="minorHAnsi" w:cstheme="minorHAnsi"/>
          <w:sz w:val="22"/>
          <w:szCs w:val="22"/>
        </w:rPr>
        <w:t xml:space="preserve"> accompagner et part</w:t>
      </w:r>
      <w:r w:rsidR="004C4CE7">
        <w:rPr>
          <w:rFonts w:asciiTheme="minorHAnsi" w:hAnsiTheme="minorHAnsi" w:cstheme="minorHAnsi"/>
          <w:sz w:val="22"/>
          <w:szCs w:val="22"/>
        </w:rPr>
        <w:t>iciper à faire grandir l’É</w:t>
      </w:r>
      <w:r>
        <w:rPr>
          <w:rFonts w:asciiTheme="minorHAnsi" w:hAnsiTheme="minorHAnsi" w:cstheme="minorHAnsi"/>
          <w:sz w:val="22"/>
          <w:szCs w:val="22"/>
        </w:rPr>
        <w:t>glise</w:t>
      </w:r>
      <w:r w:rsidR="000B3EA0" w:rsidRPr="002622BC">
        <w:rPr>
          <w:rFonts w:asciiTheme="minorHAnsi" w:hAnsiTheme="minorHAnsi" w:cstheme="minorHAnsi"/>
        </w:rPr>
        <w:t xml:space="preserve"> </w:t>
      </w:r>
    </w:p>
    <w:p w:rsidR="000B3EA0" w:rsidRPr="001D01AD" w:rsidRDefault="000B3EA0" w:rsidP="002622BC">
      <w:pPr>
        <w:ind w:left="1418"/>
        <w:rPr>
          <w:rFonts w:asciiTheme="minorHAnsi" w:hAnsiTheme="minorHAnsi" w:cstheme="minorHAnsi"/>
        </w:rPr>
      </w:pPr>
      <w:r w:rsidRPr="001D01AD">
        <w:rPr>
          <w:rFonts w:asciiTheme="minorHAnsi" w:hAnsiTheme="minorHAnsi" w:cstheme="minorHAnsi"/>
        </w:rPr>
        <w:t xml:space="preserve">14. Une approche synodale de la formation </w:t>
      </w:r>
    </w:p>
    <w:p w:rsidR="000B3EA0" w:rsidRPr="001D01AD" w:rsidRDefault="000B3EA0" w:rsidP="002622BC">
      <w:pPr>
        <w:ind w:left="1418"/>
        <w:rPr>
          <w:rFonts w:asciiTheme="minorHAnsi" w:hAnsiTheme="minorHAnsi" w:cstheme="minorHAnsi"/>
        </w:rPr>
      </w:pPr>
      <w:r w:rsidRPr="001D01AD">
        <w:rPr>
          <w:rFonts w:asciiTheme="minorHAnsi" w:hAnsiTheme="minorHAnsi" w:cstheme="minorHAnsi"/>
        </w:rPr>
        <w:t xml:space="preserve">16. En vue d’une Église qui écoute et accompagne </w:t>
      </w:r>
    </w:p>
    <w:p w:rsidR="000B3EA0" w:rsidRPr="001D01AD" w:rsidRDefault="000B3EA0" w:rsidP="002622BC">
      <w:pPr>
        <w:ind w:left="1418"/>
        <w:rPr>
          <w:rFonts w:asciiTheme="minorHAnsi" w:hAnsiTheme="minorHAnsi" w:cstheme="minorHAnsi"/>
        </w:rPr>
      </w:pPr>
      <w:r w:rsidRPr="001D01AD">
        <w:rPr>
          <w:rFonts w:asciiTheme="minorHAnsi" w:hAnsiTheme="minorHAnsi" w:cstheme="minorHAnsi"/>
        </w:rPr>
        <w:t xml:space="preserve">17. Les missionnaires dans le monde numérique </w:t>
      </w:r>
    </w:p>
    <w:p w:rsidR="000B3EA0" w:rsidRPr="001D01AD" w:rsidRDefault="000B3EA0" w:rsidP="00EE073E">
      <w:pPr>
        <w:ind w:left="709"/>
        <w:rPr>
          <w:rFonts w:asciiTheme="minorHAnsi" w:hAnsiTheme="minorHAnsi" w:cstheme="minorHAnsi"/>
        </w:rPr>
      </w:pPr>
    </w:p>
    <w:p w:rsidR="00A954C8" w:rsidRDefault="000B3EA0" w:rsidP="00A954C8">
      <w:pPr>
        <w:widowControl w:val="0"/>
        <w:autoSpaceDE w:val="0"/>
        <w:autoSpaceDN w:val="0"/>
        <w:adjustRightInd w:val="0"/>
        <w:spacing w:after="240"/>
        <w:jc w:val="both"/>
        <w:rPr>
          <w:rFonts w:asciiTheme="minorHAnsi" w:hAnsiTheme="minorHAnsi" w:cstheme="minorHAnsi"/>
        </w:rPr>
      </w:pPr>
      <w:r w:rsidRPr="001D01AD">
        <w:rPr>
          <w:rFonts w:asciiTheme="minorHAnsi" w:hAnsiTheme="minorHAnsi" w:cstheme="minorHAnsi"/>
          <w:b/>
          <w:bCs/>
        </w:rPr>
        <w:t xml:space="preserve">Chaque chapitre </w:t>
      </w:r>
      <w:r w:rsidRPr="001D01AD">
        <w:rPr>
          <w:rFonts w:asciiTheme="minorHAnsi" w:hAnsiTheme="minorHAnsi" w:cstheme="minorHAnsi"/>
        </w:rPr>
        <w:t xml:space="preserve">ne propose pas toujours de réponses, mais </w:t>
      </w:r>
      <w:r w:rsidR="00653027">
        <w:rPr>
          <w:rFonts w:asciiTheme="minorHAnsi" w:hAnsiTheme="minorHAnsi" w:cstheme="minorHAnsi"/>
        </w:rPr>
        <w:t>retien</w:t>
      </w:r>
      <w:r w:rsidR="004C4CE7">
        <w:rPr>
          <w:rFonts w:asciiTheme="minorHAnsi" w:hAnsiTheme="minorHAnsi" w:cstheme="minorHAnsi"/>
        </w:rPr>
        <w:t>t</w:t>
      </w:r>
      <w:r w:rsidR="00653027">
        <w:rPr>
          <w:rFonts w:asciiTheme="minorHAnsi" w:hAnsiTheme="minorHAnsi" w:cstheme="minorHAnsi"/>
        </w:rPr>
        <w:t xml:space="preserve"> et</w:t>
      </w:r>
      <w:r w:rsidRPr="001D01AD">
        <w:rPr>
          <w:rFonts w:asciiTheme="minorHAnsi" w:hAnsiTheme="minorHAnsi" w:cstheme="minorHAnsi"/>
        </w:rPr>
        <w:t xml:space="preserve"> articule certaines idées qui ont émergé au cours du processus</w:t>
      </w:r>
      <w:r w:rsidR="004C4CE7">
        <w:rPr>
          <w:rFonts w:asciiTheme="minorHAnsi" w:hAnsiTheme="minorHAnsi" w:cstheme="minorHAnsi"/>
        </w:rPr>
        <w:t>.</w:t>
      </w:r>
      <w:r w:rsidRPr="001D01AD">
        <w:rPr>
          <w:rFonts w:asciiTheme="minorHAnsi" w:hAnsiTheme="minorHAnsi" w:cstheme="minorHAnsi"/>
        </w:rPr>
        <w:t xml:space="preserve"> </w:t>
      </w:r>
      <w:r w:rsidR="004C4CE7">
        <w:rPr>
          <w:rFonts w:asciiTheme="minorHAnsi" w:hAnsiTheme="minorHAnsi" w:cstheme="minorHAnsi"/>
        </w:rPr>
        <w:t>I</w:t>
      </w:r>
      <w:r w:rsidRPr="001D01AD">
        <w:rPr>
          <w:rFonts w:asciiTheme="minorHAnsi" w:hAnsiTheme="minorHAnsi" w:cstheme="minorHAnsi"/>
        </w:rPr>
        <w:t>l ouvre à des questions et invite à une étude plus</w:t>
      </w:r>
      <w:r w:rsidRPr="001D01AD">
        <w:rPr>
          <w:rFonts w:asciiTheme="minorHAnsi" w:hAnsiTheme="minorHAnsi" w:cstheme="minorHAnsi"/>
          <w:sz w:val="32"/>
          <w:szCs w:val="32"/>
        </w:rPr>
        <w:t xml:space="preserve"> </w:t>
      </w:r>
      <w:r w:rsidRPr="001D01AD">
        <w:rPr>
          <w:rFonts w:asciiTheme="minorHAnsi" w:hAnsiTheme="minorHAnsi" w:cstheme="minorHAnsi"/>
        </w:rPr>
        <w:t>approfondie.</w:t>
      </w:r>
    </w:p>
    <w:p w:rsidR="00920C15" w:rsidRDefault="00920C15" w:rsidP="00A954C8">
      <w:pPr>
        <w:widowControl w:val="0"/>
        <w:autoSpaceDE w:val="0"/>
        <w:autoSpaceDN w:val="0"/>
        <w:adjustRightInd w:val="0"/>
        <w:spacing w:after="240"/>
        <w:jc w:val="both"/>
        <w:rPr>
          <w:rFonts w:asciiTheme="minorHAnsi" w:hAnsiTheme="minorHAnsi" w:cstheme="minorHAnsi"/>
        </w:rPr>
      </w:pPr>
    </w:p>
    <w:p w:rsidR="00920C15" w:rsidRDefault="00920C15" w:rsidP="00A954C8">
      <w:pPr>
        <w:widowControl w:val="0"/>
        <w:autoSpaceDE w:val="0"/>
        <w:autoSpaceDN w:val="0"/>
        <w:adjustRightInd w:val="0"/>
        <w:spacing w:after="240"/>
        <w:jc w:val="both"/>
        <w:rPr>
          <w:rFonts w:asciiTheme="minorHAnsi" w:hAnsiTheme="minorHAnsi" w:cstheme="minorHAnsi"/>
        </w:rPr>
      </w:pPr>
    </w:p>
    <w:p w:rsidR="00E73E61" w:rsidRDefault="00E73E61" w:rsidP="00A954C8">
      <w:pPr>
        <w:widowControl w:val="0"/>
        <w:autoSpaceDE w:val="0"/>
        <w:autoSpaceDN w:val="0"/>
        <w:adjustRightInd w:val="0"/>
        <w:spacing w:after="240"/>
        <w:jc w:val="both"/>
        <w:rPr>
          <w:rFonts w:asciiTheme="minorHAnsi" w:hAnsiTheme="minorHAnsi" w:cstheme="minorHAnsi"/>
        </w:rPr>
      </w:pPr>
    </w:p>
    <w:p w:rsidR="004C4CE7" w:rsidRPr="004C4CE7" w:rsidRDefault="004C4CE7" w:rsidP="00A954C8">
      <w:pPr>
        <w:widowControl w:val="0"/>
        <w:autoSpaceDE w:val="0"/>
        <w:autoSpaceDN w:val="0"/>
        <w:adjustRightInd w:val="0"/>
        <w:spacing w:after="240"/>
        <w:jc w:val="both"/>
        <w:rPr>
          <w:rFonts w:asciiTheme="minorHAnsi" w:hAnsiTheme="minorHAnsi" w:cstheme="minorHAnsi"/>
          <w:b/>
          <w:bCs/>
          <w:caps/>
          <w:color w:val="AD194A"/>
          <w:sz w:val="20"/>
          <w:szCs w:val="20"/>
        </w:rPr>
      </w:pPr>
    </w:p>
    <w:p w:rsidR="00920C15" w:rsidRDefault="004C4CE7" w:rsidP="00A954C8">
      <w:pPr>
        <w:widowControl w:val="0"/>
        <w:autoSpaceDE w:val="0"/>
        <w:autoSpaceDN w:val="0"/>
        <w:adjustRightInd w:val="0"/>
        <w:spacing w:after="240"/>
        <w:jc w:val="both"/>
        <w:rPr>
          <w:rFonts w:asciiTheme="minorHAnsi" w:hAnsiTheme="minorHAnsi" w:cstheme="minorHAnsi"/>
        </w:rPr>
      </w:pPr>
      <w:r>
        <w:rPr>
          <w:rFonts w:asciiTheme="minorHAnsi" w:hAnsiTheme="minorHAnsi" w:cstheme="minorHAnsi"/>
          <w:b/>
          <w:bCs/>
          <w:caps/>
          <w:color w:val="AD194A"/>
          <w:sz w:val="36"/>
          <w:szCs w:val="36"/>
        </w:rPr>
        <w:t>3. O</w:t>
      </w:r>
      <w:r w:rsidR="00E73E61">
        <w:rPr>
          <w:rFonts w:asciiTheme="minorHAnsi" w:hAnsiTheme="minorHAnsi" w:cstheme="minorHAnsi"/>
          <w:b/>
          <w:bCs/>
          <w:color w:val="AD194A"/>
          <w:sz w:val="36"/>
          <w:szCs w:val="36"/>
        </w:rPr>
        <w:t>rganisation de la rencontre</w:t>
      </w:r>
    </w:p>
    <w:p w:rsidR="00A954C8" w:rsidRPr="004C4CE7" w:rsidRDefault="000B3EA0" w:rsidP="00A21A74">
      <w:pPr>
        <w:pStyle w:val="Paragraphedeliste"/>
        <w:widowControl w:val="0"/>
        <w:numPr>
          <w:ilvl w:val="0"/>
          <w:numId w:val="41"/>
        </w:numPr>
        <w:autoSpaceDE w:val="0"/>
        <w:autoSpaceDN w:val="0"/>
        <w:adjustRightInd w:val="0"/>
        <w:spacing w:after="240"/>
        <w:ind w:left="284" w:hanging="284"/>
        <w:jc w:val="both"/>
        <w:rPr>
          <w:rFonts w:asciiTheme="minorHAnsi" w:hAnsiTheme="minorHAnsi" w:cstheme="minorHAnsi"/>
          <w:bCs/>
          <w:iCs/>
          <w:sz w:val="28"/>
          <w:szCs w:val="28"/>
        </w:rPr>
      </w:pPr>
      <w:r w:rsidRPr="004C4CE7">
        <w:rPr>
          <w:rFonts w:asciiTheme="minorHAnsi" w:hAnsiTheme="minorHAnsi" w:cstheme="minorHAnsi"/>
          <w:b/>
          <w:bCs/>
          <w:color w:val="AD194A"/>
          <w:sz w:val="28"/>
          <w:szCs w:val="28"/>
        </w:rPr>
        <w:t xml:space="preserve">Constitution du groupe </w:t>
      </w:r>
    </w:p>
    <w:p w:rsidR="000B3EA0" w:rsidRPr="00A954C8" w:rsidRDefault="000B3EA0" w:rsidP="00A954C8">
      <w:pPr>
        <w:widowControl w:val="0"/>
        <w:autoSpaceDE w:val="0"/>
        <w:autoSpaceDN w:val="0"/>
        <w:adjustRightInd w:val="0"/>
        <w:spacing w:after="240"/>
        <w:ind w:left="142"/>
        <w:jc w:val="both"/>
        <w:rPr>
          <w:rFonts w:asciiTheme="minorHAnsi" w:hAnsiTheme="minorHAnsi" w:cstheme="minorHAnsi"/>
          <w:bCs/>
          <w:iCs/>
        </w:rPr>
      </w:pPr>
      <w:r w:rsidRPr="00A954C8">
        <w:rPr>
          <w:rFonts w:asciiTheme="minorHAnsi" w:hAnsiTheme="minorHAnsi" w:cstheme="minorHAnsi"/>
        </w:rPr>
        <w:t>Vous veillerez à ce que votre groupe soit constitué de personnes diverses :</w:t>
      </w:r>
      <w:r w:rsidR="00A954C8" w:rsidRPr="00A954C8">
        <w:rPr>
          <w:rFonts w:asciiTheme="minorHAnsi" w:hAnsiTheme="minorHAnsi" w:cstheme="minorHAnsi"/>
        </w:rPr>
        <w:t xml:space="preserve"> </w:t>
      </w:r>
      <w:r w:rsidRPr="00A954C8">
        <w:rPr>
          <w:rFonts w:asciiTheme="minorHAnsi" w:hAnsiTheme="minorHAnsi" w:cstheme="minorHAnsi"/>
          <w:bCs/>
          <w:i/>
          <w:iCs/>
        </w:rPr>
        <w:t>« Il sera important d’impliquer des personnes qui expriment une variété d’expériences, de compétences, de charismes, de ministè</w:t>
      </w:r>
      <w:r w:rsidR="00A954C8" w:rsidRPr="00A954C8">
        <w:rPr>
          <w:rFonts w:asciiTheme="minorHAnsi" w:hAnsiTheme="minorHAnsi" w:cstheme="minorHAnsi"/>
          <w:bCs/>
          <w:i/>
          <w:iCs/>
        </w:rPr>
        <w:t>res au sein du Peuple de Dieu </w:t>
      </w:r>
      <w:r w:rsidR="00A954C8" w:rsidRPr="00A954C8">
        <w:rPr>
          <w:rFonts w:asciiTheme="minorHAnsi" w:hAnsiTheme="minorHAnsi" w:cstheme="minorHAnsi"/>
          <w:bCs/>
          <w:iCs/>
        </w:rPr>
        <w:t>».</w:t>
      </w:r>
      <w:r w:rsidRPr="00A954C8">
        <w:rPr>
          <w:rFonts w:asciiTheme="minorHAnsi" w:hAnsiTheme="minorHAnsi" w:cstheme="minorHAnsi"/>
          <w:bCs/>
          <w:iCs/>
        </w:rPr>
        <w:t xml:space="preserve"> </w:t>
      </w:r>
      <w:r w:rsidR="00A954C8" w:rsidRPr="00A954C8">
        <w:rPr>
          <w:rFonts w:asciiTheme="minorHAnsi" w:hAnsiTheme="minorHAnsi" w:cstheme="minorHAnsi"/>
          <w:bCs/>
          <w:iCs/>
        </w:rPr>
        <w:t>(</w:t>
      </w:r>
      <w:r w:rsidRPr="00A954C8">
        <w:rPr>
          <w:rFonts w:asciiTheme="minorHAnsi" w:hAnsiTheme="minorHAnsi" w:cstheme="minorHAnsi"/>
          <w:sz w:val="20"/>
          <w:szCs w:val="20"/>
        </w:rPr>
        <w:t>Vers octobre 2024</w:t>
      </w:r>
      <w:r w:rsidRPr="00A954C8">
        <w:rPr>
          <w:rFonts w:asciiTheme="minorHAnsi" w:hAnsiTheme="minorHAnsi" w:cstheme="minorHAnsi"/>
          <w:bCs/>
          <w:iCs/>
        </w:rPr>
        <w:t>)</w:t>
      </w:r>
    </w:p>
    <w:p w:rsidR="00A954C8" w:rsidRDefault="00A954C8" w:rsidP="00A954C8">
      <w:pPr>
        <w:rPr>
          <w:rFonts w:asciiTheme="minorHAnsi" w:hAnsiTheme="minorHAnsi" w:cstheme="minorHAnsi"/>
          <w:b/>
          <w:bCs/>
          <w:i/>
          <w:iCs/>
        </w:rPr>
      </w:pPr>
    </w:p>
    <w:p w:rsidR="000B3EA0" w:rsidRPr="004C4CE7" w:rsidRDefault="000B3EA0" w:rsidP="00A954C8">
      <w:pPr>
        <w:pStyle w:val="Paragraphedeliste"/>
        <w:numPr>
          <w:ilvl w:val="0"/>
          <w:numId w:val="41"/>
        </w:numPr>
        <w:ind w:left="284" w:hanging="284"/>
        <w:rPr>
          <w:rFonts w:asciiTheme="minorHAnsi" w:hAnsiTheme="minorHAnsi" w:cstheme="minorHAnsi"/>
          <w:b/>
          <w:bCs/>
          <w:color w:val="AD194A"/>
          <w:sz w:val="28"/>
          <w:szCs w:val="28"/>
        </w:rPr>
      </w:pPr>
      <w:r w:rsidRPr="004C4CE7">
        <w:rPr>
          <w:rFonts w:asciiTheme="minorHAnsi" w:hAnsiTheme="minorHAnsi" w:cstheme="minorHAnsi"/>
          <w:b/>
          <w:bCs/>
          <w:color w:val="AD194A"/>
          <w:sz w:val="28"/>
          <w:szCs w:val="28"/>
        </w:rPr>
        <w:t xml:space="preserve">Démarche proposée </w:t>
      </w:r>
    </w:p>
    <w:p w:rsidR="000B3EA0" w:rsidRPr="00A954C8" w:rsidRDefault="000B3EA0">
      <w:pPr>
        <w:rPr>
          <w:rFonts w:asciiTheme="minorHAnsi" w:hAnsiTheme="minorHAnsi" w:cstheme="minorHAnsi"/>
          <w:b/>
          <w:bCs/>
          <w:color w:val="FF0000"/>
          <w:sz w:val="10"/>
          <w:szCs w:val="10"/>
        </w:rPr>
      </w:pPr>
    </w:p>
    <w:p w:rsidR="000B3EA0" w:rsidRDefault="000B3EA0" w:rsidP="00A954C8">
      <w:pPr>
        <w:ind w:left="284"/>
        <w:rPr>
          <w:rFonts w:asciiTheme="minorHAnsi" w:hAnsiTheme="minorHAnsi" w:cstheme="minorHAnsi"/>
          <w:b/>
          <w:bCs/>
          <w:color w:val="AD194A"/>
        </w:rPr>
      </w:pPr>
      <w:r w:rsidRPr="00A954C8">
        <w:rPr>
          <w:rFonts w:asciiTheme="minorHAnsi" w:hAnsiTheme="minorHAnsi" w:cstheme="minorHAnsi"/>
          <w:b/>
          <w:bCs/>
          <w:color w:val="AD194A"/>
        </w:rPr>
        <w:t xml:space="preserve">1. Préparation personnelle </w:t>
      </w:r>
    </w:p>
    <w:p w:rsidR="00C10E27" w:rsidRPr="00C10E27" w:rsidRDefault="00C10E27" w:rsidP="00A954C8">
      <w:pPr>
        <w:ind w:left="284"/>
        <w:rPr>
          <w:rFonts w:asciiTheme="minorHAnsi" w:hAnsiTheme="minorHAnsi" w:cstheme="minorHAnsi"/>
          <w:b/>
          <w:bCs/>
          <w:color w:val="FF0000"/>
          <w:sz w:val="10"/>
          <w:szCs w:val="10"/>
        </w:rPr>
      </w:pPr>
    </w:p>
    <w:p w:rsidR="000B3EA0" w:rsidRPr="001D01AD" w:rsidRDefault="000B3EA0" w:rsidP="00C10E27">
      <w:pPr>
        <w:pStyle w:val="Paragraphedeliste"/>
        <w:numPr>
          <w:ilvl w:val="0"/>
          <w:numId w:val="17"/>
        </w:numPr>
        <w:jc w:val="both"/>
        <w:rPr>
          <w:rFonts w:asciiTheme="minorHAnsi" w:hAnsiTheme="minorHAnsi" w:cstheme="minorHAnsi"/>
        </w:rPr>
      </w:pPr>
      <w:r w:rsidRPr="001D01AD">
        <w:rPr>
          <w:rFonts w:asciiTheme="minorHAnsi" w:hAnsiTheme="minorHAnsi" w:cstheme="minorHAnsi"/>
          <w:b/>
          <w:bCs/>
        </w:rPr>
        <w:t>Parcourir le document de synthèse </w:t>
      </w:r>
      <w:r w:rsidRPr="001D01AD">
        <w:rPr>
          <w:rFonts w:asciiTheme="minorHAnsi" w:hAnsiTheme="minorHAnsi" w:cstheme="minorHAnsi"/>
        </w:rPr>
        <w:t>ou au moins les neufs thèmes proposés par l’équipe synodale ; l’idéal étant que chaque personne arrive à la rencontre en ayant parcouru le document auparavant.</w:t>
      </w:r>
    </w:p>
    <w:p w:rsidR="000B3EA0" w:rsidRPr="001D01AD" w:rsidRDefault="000B3EA0" w:rsidP="00C10E27">
      <w:pPr>
        <w:pStyle w:val="Paragraphedeliste"/>
        <w:numPr>
          <w:ilvl w:val="0"/>
          <w:numId w:val="17"/>
        </w:numPr>
        <w:jc w:val="both"/>
        <w:rPr>
          <w:rFonts w:asciiTheme="minorHAnsi" w:hAnsiTheme="minorHAnsi" w:cstheme="minorHAnsi"/>
        </w:rPr>
      </w:pPr>
      <w:r w:rsidRPr="001D01AD">
        <w:rPr>
          <w:rFonts w:asciiTheme="minorHAnsi" w:hAnsiTheme="minorHAnsi" w:cstheme="minorHAnsi"/>
          <w:b/>
          <w:bCs/>
        </w:rPr>
        <w:t>S’attarder sur les thèmes proposés</w:t>
      </w:r>
      <w:r w:rsidRPr="001D01AD">
        <w:rPr>
          <w:rFonts w:asciiTheme="minorHAnsi" w:hAnsiTheme="minorHAnsi" w:cstheme="minorHAnsi"/>
        </w:rPr>
        <w:t xml:space="preserve"> par l’équipe synodale (</w:t>
      </w:r>
      <w:r w:rsidRPr="004C4CE7">
        <w:rPr>
          <w:rFonts w:asciiTheme="minorHAnsi" w:hAnsiTheme="minorHAnsi" w:cstheme="minorHAnsi"/>
          <w:sz w:val="20"/>
          <w:szCs w:val="20"/>
        </w:rPr>
        <w:t>voir ci</w:t>
      </w:r>
      <w:r w:rsidR="00A954C8" w:rsidRPr="004C4CE7">
        <w:rPr>
          <w:rFonts w:asciiTheme="minorHAnsi" w:hAnsiTheme="minorHAnsi" w:cstheme="minorHAnsi"/>
          <w:sz w:val="20"/>
          <w:szCs w:val="20"/>
        </w:rPr>
        <w:t>-</w:t>
      </w:r>
      <w:r w:rsidRPr="004C4CE7">
        <w:rPr>
          <w:rFonts w:asciiTheme="minorHAnsi" w:hAnsiTheme="minorHAnsi" w:cstheme="minorHAnsi"/>
          <w:sz w:val="20"/>
          <w:szCs w:val="20"/>
        </w:rPr>
        <w:t>dessus</w:t>
      </w:r>
      <w:r w:rsidRPr="001D01AD">
        <w:rPr>
          <w:rFonts w:asciiTheme="minorHAnsi" w:hAnsiTheme="minorHAnsi" w:cstheme="minorHAnsi"/>
        </w:rPr>
        <w:t xml:space="preserve">) </w:t>
      </w:r>
    </w:p>
    <w:p w:rsidR="000B3EA0" w:rsidRPr="001D01AD" w:rsidRDefault="000B3EA0">
      <w:pPr>
        <w:rPr>
          <w:rFonts w:asciiTheme="minorHAnsi" w:hAnsiTheme="minorHAnsi" w:cstheme="minorHAnsi"/>
        </w:rPr>
      </w:pPr>
    </w:p>
    <w:p w:rsidR="000B3EA0" w:rsidRDefault="000B3EA0" w:rsidP="00A41891">
      <w:pPr>
        <w:ind w:left="360"/>
        <w:rPr>
          <w:rFonts w:asciiTheme="minorHAnsi" w:hAnsiTheme="minorHAnsi" w:cstheme="minorHAnsi"/>
          <w:b/>
          <w:bCs/>
          <w:color w:val="AD194A"/>
        </w:rPr>
      </w:pPr>
      <w:r w:rsidRPr="00A954C8">
        <w:rPr>
          <w:rFonts w:asciiTheme="minorHAnsi" w:hAnsiTheme="minorHAnsi" w:cstheme="minorHAnsi"/>
          <w:b/>
          <w:bCs/>
          <w:color w:val="AD194A"/>
        </w:rPr>
        <w:t xml:space="preserve">2. Travail de groupe </w:t>
      </w:r>
    </w:p>
    <w:p w:rsidR="00C10E27" w:rsidRPr="00C10E27" w:rsidRDefault="00C10E27" w:rsidP="00A41891">
      <w:pPr>
        <w:ind w:left="360"/>
        <w:rPr>
          <w:rFonts w:asciiTheme="minorHAnsi" w:hAnsiTheme="minorHAnsi" w:cstheme="minorHAnsi"/>
          <w:b/>
          <w:bCs/>
          <w:color w:val="0000FF"/>
          <w:sz w:val="10"/>
          <w:szCs w:val="10"/>
        </w:rPr>
      </w:pPr>
    </w:p>
    <w:p w:rsidR="000B3EA0" w:rsidRDefault="000B3EA0" w:rsidP="00C10E27">
      <w:pPr>
        <w:pStyle w:val="Paragraphedeliste"/>
        <w:numPr>
          <w:ilvl w:val="0"/>
          <w:numId w:val="39"/>
        </w:numPr>
        <w:ind w:right="-57"/>
        <w:jc w:val="both"/>
        <w:rPr>
          <w:rFonts w:asciiTheme="minorHAnsi" w:hAnsiTheme="minorHAnsi" w:cstheme="minorHAnsi"/>
        </w:rPr>
      </w:pPr>
      <w:r w:rsidRPr="00C10E27">
        <w:rPr>
          <w:rFonts w:asciiTheme="minorHAnsi" w:hAnsiTheme="minorHAnsi" w:cstheme="minorHAnsi"/>
          <w:b/>
          <w:bCs/>
        </w:rPr>
        <w:t xml:space="preserve">Se </w:t>
      </w:r>
      <w:r w:rsidR="004C4CE7">
        <w:rPr>
          <w:rFonts w:asciiTheme="minorHAnsi" w:hAnsiTheme="minorHAnsi" w:cstheme="minorHAnsi"/>
          <w:b/>
          <w:bCs/>
        </w:rPr>
        <w:t>placer</w:t>
      </w:r>
      <w:r w:rsidRPr="00C10E27">
        <w:rPr>
          <w:rFonts w:asciiTheme="minorHAnsi" w:hAnsiTheme="minorHAnsi" w:cstheme="minorHAnsi"/>
          <w:b/>
          <w:bCs/>
        </w:rPr>
        <w:t xml:space="preserve"> dans un </w:t>
      </w:r>
      <w:r w:rsidR="004C4CE7">
        <w:rPr>
          <w:rFonts w:asciiTheme="minorHAnsi" w:hAnsiTheme="minorHAnsi" w:cstheme="minorHAnsi"/>
          <w:b/>
          <w:bCs/>
        </w:rPr>
        <w:t>environnement spirituel,</w:t>
      </w:r>
      <w:r w:rsidRPr="00C10E27">
        <w:rPr>
          <w:rFonts w:asciiTheme="minorHAnsi" w:hAnsiTheme="minorHAnsi" w:cstheme="minorHAnsi"/>
        </w:rPr>
        <w:t xml:space="preserve"> ancré dans la prière à</w:t>
      </w:r>
      <w:r w:rsidRPr="00C10E27">
        <w:rPr>
          <w:rFonts w:asciiTheme="minorHAnsi" w:hAnsiTheme="minorHAnsi" w:cstheme="minorHAnsi"/>
          <w:color w:val="00B050"/>
        </w:rPr>
        <w:t xml:space="preserve"> </w:t>
      </w:r>
      <w:hyperlink r:id="rId13" w:history="1">
        <w:r w:rsidRPr="00BD46C3">
          <w:rPr>
            <w:rStyle w:val="Lienhypertexte"/>
            <w:rFonts w:asciiTheme="minorHAnsi" w:hAnsiTheme="minorHAnsi" w:cstheme="minorHAnsi"/>
            <w:b/>
            <w:color w:val="00B050"/>
          </w:rPr>
          <w:t>l’Esprit Saint</w:t>
        </w:r>
        <w:r w:rsidR="00E73E61" w:rsidRPr="00BD46C3">
          <w:rPr>
            <w:rStyle w:val="Lienhypertexte"/>
            <w:rFonts w:asciiTheme="minorHAnsi" w:hAnsiTheme="minorHAnsi" w:cstheme="minorHAnsi"/>
            <w:b/>
            <w:color w:val="00B050"/>
          </w:rPr>
          <w:t>*</w:t>
        </w:r>
      </w:hyperlink>
      <w:bookmarkStart w:id="0" w:name="_GoBack"/>
      <w:bookmarkEnd w:id="0"/>
      <w:r w:rsidR="00E73E61" w:rsidRPr="00BD46C3">
        <w:rPr>
          <w:rFonts w:asciiTheme="minorHAnsi" w:hAnsiTheme="minorHAnsi" w:cstheme="minorHAnsi"/>
          <w:b/>
          <w:color w:val="00B050"/>
          <w:u w:val="single"/>
        </w:rPr>
        <w:t xml:space="preserve"> </w:t>
      </w:r>
      <w:r w:rsidR="00E73E61" w:rsidRPr="00E73E61">
        <w:rPr>
          <w:rFonts w:asciiTheme="minorHAnsi" w:hAnsiTheme="minorHAnsi" w:cstheme="minorHAnsi"/>
          <w:b/>
          <w:color w:val="00B050"/>
          <w:sz w:val="16"/>
          <w:szCs w:val="16"/>
          <w:u w:val="single"/>
        </w:rPr>
        <w:t>Cliquer sur le lien</w:t>
      </w:r>
      <w:r w:rsidR="00E73E61" w:rsidRPr="00C10E27">
        <w:rPr>
          <w:rFonts w:asciiTheme="minorHAnsi" w:hAnsiTheme="minorHAnsi" w:cstheme="minorHAnsi"/>
        </w:rPr>
        <w:t xml:space="preserve"> </w:t>
      </w:r>
      <w:r w:rsidRPr="00C10E27">
        <w:rPr>
          <w:rFonts w:asciiTheme="minorHAnsi" w:hAnsiTheme="minorHAnsi" w:cstheme="minorHAnsi"/>
        </w:rPr>
        <w:t>et la Parole de Dieu. Il est possible de s’inspirer de la méthode synodale de la Conversation dans l’Esprit.</w:t>
      </w:r>
    </w:p>
    <w:p w:rsidR="00653027" w:rsidRPr="00653027" w:rsidRDefault="00653027" w:rsidP="00653027">
      <w:pPr>
        <w:pStyle w:val="Paragraphedeliste"/>
        <w:ind w:left="1069" w:right="-57"/>
        <w:jc w:val="both"/>
        <w:rPr>
          <w:rFonts w:asciiTheme="minorHAnsi" w:hAnsiTheme="minorHAnsi" w:cstheme="minorHAnsi"/>
          <w:sz w:val="10"/>
          <w:szCs w:val="10"/>
        </w:rPr>
      </w:pPr>
    </w:p>
    <w:p w:rsidR="000B3EA0" w:rsidRDefault="000B3EA0" w:rsidP="00C10E27">
      <w:pPr>
        <w:pStyle w:val="Paragraphedeliste"/>
        <w:numPr>
          <w:ilvl w:val="0"/>
          <w:numId w:val="39"/>
        </w:numPr>
        <w:jc w:val="both"/>
        <w:rPr>
          <w:rFonts w:asciiTheme="minorHAnsi" w:hAnsiTheme="minorHAnsi" w:cstheme="minorHAnsi"/>
        </w:rPr>
      </w:pPr>
      <w:r w:rsidRPr="001D01AD">
        <w:rPr>
          <w:rFonts w:asciiTheme="minorHAnsi" w:hAnsiTheme="minorHAnsi" w:cstheme="minorHAnsi"/>
          <w:b/>
          <w:bCs/>
        </w:rPr>
        <w:t>Choisir un animateur de groupe</w:t>
      </w:r>
      <w:r w:rsidRPr="001D01AD">
        <w:rPr>
          <w:rFonts w:asciiTheme="minorHAnsi" w:hAnsiTheme="minorHAnsi" w:cstheme="minorHAnsi"/>
        </w:rPr>
        <w:t xml:space="preserve">. Il aura pour mission d’assurer un climat de confiance en facilitant le partage et le dialogue. Il remontera le travail du groupe auprès de l’équipe diocésaine pour préparer l’Assemblée synodale diocésaine du 14 Avril.  </w:t>
      </w:r>
    </w:p>
    <w:p w:rsidR="00653027" w:rsidRPr="00653027" w:rsidRDefault="00653027" w:rsidP="00653027">
      <w:pPr>
        <w:jc w:val="both"/>
        <w:rPr>
          <w:rFonts w:asciiTheme="minorHAnsi" w:hAnsiTheme="minorHAnsi" w:cstheme="minorHAnsi"/>
          <w:sz w:val="10"/>
          <w:szCs w:val="10"/>
        </w:rPr>
      </w:pPr>
    </w:p>
    <w:p w:rsidR="000B3EA0" w:rsidRPr="00C10E27" w:rsidRDefault="000B3EA0" w:rsidP="00C10E27">
      <w:pPr>
        <w:pStyle w:val="Paragraphedeliste"/>
        <w:numPr>
          <w:ilvl w:val="0"/>
          <w:numId w:val="39"/>
        </w:numPr>
        <w:jc w:val="both"/>
        <w:rPr>
          <w:rFonts w:asciiTheme="minorHAnsi" w:hAnsiTheme="minorHAnsi" w:cstheme="minorHAnsi"/>
        </w:rPr>
      </w:pPr>
      <w:r w:rsidRPr="00C10E27">
        <w:rPr>
          <w:rFonts w:asciiTheme="minorHAnsi" w:hAnsiTheme="minorHAnsi" w:cstheme="minorHAnsi"/>
          <w:b/>
          <w:bCs/>
        </w:rPr>
        <w:t>Parmi les 9 thèmes pr</w:t>
      </w:r>
      <w:r w:rsidR="00C10E27" w:rsidRPr="00C10E27">
        <w:rPr>
          <w:rFonts w:asciiTheme="minorHAnsi" w:hAnsiTheme="minorHAnsi" w:cstheme="minorHAnsi"/>
          <w:b/>
          <w:bCs/>
        </w:rPr>
        <w:t>oposés par l’équipe synodale ci-dessus</w:t>
      </w:r>
      <w:r w:rsidR="00653027">
        <w:rPr>
          <w:rFonts w:asciiTheme="minorHAnsi" w:hAnsiTheme="minorHAnsi" w:cstheme="minorHAnsi"/>
          <w:b/>
          <w:bCs/>
        </w:rPr>
        <w:t> :</w:t>
      </w:r>
    </w:p>
    <w:p w:rsidR="000B3EA0" w:rsidRPr="001D01AD" w:rsidRDefault="000B3EA0" w:rsidP="00C10E27">
      <w:pPr>
        <w:pStyle w:val="Paragraphedeliste"/>
        <w:numPr>
          <w:ilvl w:val="0"/>
          <w:numId w:val="18"/>
        </w:numPr>
        <w:jc w:val="both"/>
        <w:rPr>
          <w:rFonts w:asciiTheme="minorHAnsi" w:hAnsiTheme="minorHAnsi" w:cstheme="minorHAnsi"/>
        </w:rPr>
      </w:pPr>
      <w:r w:rsidRPr="001D01AD">
        <w:rPr>
          <w:rFonts w:asciiTheme="minorHAnsi" w:hAnsiTheme="minorHAnsi" w:cstheme="minorHAnsi"/>
          <w:u w:val="single"/>
        </w:rPr>
        <w:t>En choisir trois qui vous semblent prioritaires</w:t>
      </w:r>
      <w:r w:rsidRPr="001D01AD">
        <w:rPr>
          <w:rFonts w:asciiTheme="minorHAnsi" w:hAnsiTheme="minorHAnsi" w:cstheme="minorHAnsi"/>
        </w:rPr>
        <w:t xml:space="preserve"> au niveau paroissial ou diocésain. Dites pourquoi vous les avez retenus. </w:t>
      </w:r>
    </w:p>
    <w:p w:rsidR="000B3EA0" w:rsidRPr="001D01AD" w:rsidRDefault="000B3EA0" w:rsidP="00C10E27">
      <w:pPr>
        <w:pStyle w:val="Paragraphedeliste"/>
        <w:numPr>
          <w:ilvl w:val="0"/>
          <w:numId w:val="18"/>
        </w:numPr>
        <w:jc w:val="both"/>
        <w:rPr>
          <w:rFonts w:asciiTheme="minorHAnsi" w:hAnsiTheme="minorHAnsi" w:cstheme="minorHAnsi"/>
        </w:rPr>
      </w:pPr>
      <w:r w:rsidRPr="001D01AD">
        <w:rPr>
          <w:rFonts w:asciiTheme="minorHAnsi" w:hAnsiTheme="minorHAnsi" w:cstheme="minorHAnsi"/>
          <w:u w:val="single"/>
        </w:rPr>
        <w:t>Proposer trois initiatives concrètes</w:t>
      </w:r>
      <w:r w:rsidRPr="001D01AD">
        <w:rPr>
          <w:rFonts w:asciiTheme="minorHAnsi" w:hAnsiTheme="minorHAnsi" w:cstheme="minorHAnsi"/>
        </w:rPr>
        <w:t xml:space="preserve"> qui pourraient être mises en œuvre rapidement. </w:t>
      </w:r>
    </w:p>
    <w:p w:rsidR="000B3EA0" w:rsidRPr="00920C15" w:rsidRDefault="000B3EA0">
      <w:pPr>
        <w:rPr>
          <w:rFonts w:asciiTheme="minorHAnsi" w:hAnsiTheme="minorHAnsi" w:cstheme="minorHAnsi"/>
          <w:sz w:val="10"/>
          <w:szCs w:val="10"/>
        </w:rPr>
      </w:pPr>
    </w:p>
    <w:p w:rsidR="000B3EA0" w:rsidRPr="00C10E27" w:rsidRDefault="000B3EA0" w:rsidP="00C10E27">
      <w:pPr>
        <w:pStyle w:val="Paragraphedeliste"/>
        <w:numPr>
          <w:ilvl w:val="0"/>
          <w:numId w:val="39"/>
        </w:numPr>
        <w:ind w:left="1134" w:hanging="425"/>
        <w:rPr>
          <w:rFonts w:asciiTheme="minorHAnsi" w:hAnsiTheme="minorHAnsi" w:cstheme="minorHAnsi"/>
        </w:rPr>
      </w:pPr>
      <w:r w:rsidRPr="00C10E27">
        <w:rPr>
          <w:rFonts w:asciiTheme="minorHAnsi" w:hAnsiTheme="minorHAnsi" w:cstheme="minorHAnsi"/>
          <w:b/>
          <w:bCs/>
        </w:rPr>
        <w:t>Choisir un thème</w:t>
      </w:r>
      <w:r w:rsidR="00C10E27">
        <w:rPr>
          <w:rFonts w:asciiTheme="minorHAnsi" w:hAnsiTheme="minorHAnsi" w:cstheme="minorHAnsi"/>
        </w:rPr>
        <w:t xml:space="preserve"> parmi les 3</w:t>
      </w:r>
      <w:r w:rsidRPr="00C10E27">
        <w:rPr>
          <w:rFonts w:asciiTheme="minorHAnsi" w:hAnsiTheme="minorHAnsi" w:cstheme="minorHAnsi"/>
        </w:rPr>
        <w:t xml:space="preserve"> thèmes </w:t>
      </w:r>
      <w:r w:rsidR="00653027">
        <w:rPr>
          <w:rFonts w:asciiTheme="minorHAnsi" w:hAnsiTheme="minorHAnsi" w:cstheme="minorHAnsi"/>
        </w:rPr>
        <w:t xml:space="preserve">retenus </w:t>
      </w:r>
      <w:r w:rsidRPr="00C10E27">
        <w:rPr>
          <w:rFonts w:asciiTheme="minorHAnsi" w:hAnsiTheme="minorHAnsi" w:cstheme="minorHAnsi"/>
        </w:rPr>
        <w:t>pour :</w:t>
      </w:r>
    </w:p>
    <w:p w:rsidR="000B3EA0" w:rsidRPr="001D01AD" w:rsidRDefault="000B3EA0" w:rsidP="00920C15">
      <w:pPr>
        <w:pStyle w:val="Paragraphedeliste"/>
        <w:numPr>
          <w:ilvl w:val="0"/>
          <w:numId w:val="42"/>
        </w:numPr>
        <w:jc w:val="both"/>
        <w:rPr>
          <w:rFonts w:asciiTheme="minorHAnsi" w:hAnsiTheme="minorHAnsi" w:cstheme="minorHAnsi"/>
        </w:rPr>
      </w:pPr>
      <w:r w:rsidRPr="00C10E27">
        <w:rPr>
          <w:rFonts w:asciiTheme="minorHAnsi" w:hAnsiTheme="minorHAnsi" w:cstheme="minorHAnsi"/>
          <w:b/>
        </w:rPr>
        <w:t>Échanger</w:t>
      </w:r>
      <w:r w:rsidRPr="001D01AD">
        <w:rPr>
          <w:rFonts w:asciiTheme="minorHAnsi" w:hAnsiTheme="minorHAnsi" w:cstheme="minorHAnsi"/>
          <w:color w:val="FF0000"/>
        </w:rPr>
        <w:t xml:space="preserve"> </w:t>
      </w:r>
      <w:r w:rsidRPr="001D01AD">
        <w:rPr>
          <w:rFonts w:asciiTheme="minorHAnsi" w:hAnsiTheme="minorHAnsi" w:cstheme="minorHAnsi"/>
        </w:rPr>
        <w:t xml:space="preserve">sur les points d’accord de l’Assemblée Synodale Ordinaire (les « convergences ») Il n’y a pas lieu d’en débattre, mais de les recevoir. </w:t>
      </w:r>
    </w:p>
    <w:p w:rsidR="000B3EA0" w:rsidRPr="001D01AD" w:rsidRDefault="000B3EA0" w:rsidP="00920C15">
      <w:pPr>
        <w:pStyle w:val="Paragraphedeliste"/>
        <w:numPr>
          <w:ilvl w:val="0"/>
          <w:numId w:val="42"/>
        </w:numPr>
        <w:jc w:val="both"/>
        <w:rPr>
          <w:rFonts w:asciiTheme="minorHAnsi" w:hAnsiTheme="minorHAnsi" w:cstheme="minorHAnsi"/>
        </w:rPr>
      </w:pPr>
      <w:r w:rsidRPr="00C10E27">
        <w:rPr>
          <w:rFonts w:asciiTheme="minorHAnsi" w:hAnsiTheme="minorHAnsi" w:cstheme="minorHAnsi"/>
          <w:b/>
        </w:rPr>
        <w:t xml:space="preserve">Apporter </w:t>
      </w:r>
      <w:r w:rsidRPr="001D01AD">
        <w:rPr>
          <w:rFonts w:asciiTheme="minorHAnsi" w:hAnsiTheme="minorHAnsi" w:cstheme="minorHAnsi"/>
        </w:rPr>
        <w:t>votre contribution aux questions que l’Assemblée se pose encore et qui seront les points qui seront traités en octobre 2024.</w:t>
      </w:r>
    </w:p>
    <w:p w:rsidR="000B3EA0" w:rsidRPr="001D01AD" w:rsidRDefault="000B3EA0" w:rsidP="00920C15">
      <w:pPr>
        <w:pStyle w:val="Paragraphedeliste"/>
        <w:numPr>
          <w:ilvl w:val="0"/>
          <w:numId w:val="42"/>
        </w:numPr>
        <w:jc w:val="both"/>
        <w:rPr>
          <w:rFonts w:asciiTheme="minorHAnsi" w:hAnsiTheme="minorHAnsi" w:cstheme="minorHAnsi"/>
        </w:rPr>
      </w:pPr>
      <w:r w:rsidRPr="00C10E27">
        <w:rPr>
          <w:rFonts w:asciiTheme="minorHAnsi" w:hAnsiTheme="minorHAnsi" w:cstheme="minorHAnsi"/>
          <w:b/>
        </w:rPr>
        <w:t>S’approprier</w:t>
      </w:r>
      <w:r w:rsidRPr="001D01AD">
        <w:rPr>
          <w:rFonts w:asciiTheme="minorHAnsi" w:hAnsiTheme="minorHAnsi" w:cstheme="minorHAnsi"/>
          <w:color w:val="FF0000"/>
        </w:rPr>
        <w:t xml:space="preserve"> </w:t>
      </w:r>
      <w:r w:rsidRPr="001D01AD">
        <w:rPr>
          <w:rFonts w:asciiTheme="minorHAnsi" w:hAnsiTheme="minorHAnsi" w:cstheme="minorHAnsi"/>
        </w:rPr>
        <w:t xml:space="preserve">des propositions de l’Assemblée. </w:t>
      </w:r>
      <w:r w:rsidR="00653027">
        <w:rPr>
          <w:rFonts w:asciiTheme="minorHAnsi" w:hAnsiTheme="minorHAnsi" w:cstheme="minorHAnsi"/>
        </w:rPr>
        <w:t>P</w:t>
      </w:r>
      <w:r w:rsidRPr="001D01AD">
        <w:rPr>
          <w:rFonts w:asciiTheme="minorHAnsi" w:hAnsiTheme="minorHAnsi" w:cstheme="minorHAnsi"/>
        </w:rPr>
        <w:t xml:space="preserve">artager et relire des expériences de synodalité vécue . S’exprimer sur les chemins qui restent ce qui reste à faire … </w:t>
      </w:r>
    </w:p>
    <w:p w:rsidR="000B3EA0" w:rsidRPr="00920C15" w:rsidRDefault="000B3EA0" w:rsidP="00920C15">
      <w:pPr>
        <w:rPr>
          <w:rFonts w:asciiTheme="minorHAnsi" w:hAnsiTheme="minorHAnsi" w:cstheme="minorHAnsi"/>
          <w:b/>
          <w:bCs/>
          <w:color w:val="FF0000"/>
          <w:sz w:val="10"/>
          <w:szCs w:val="10"/>
        </w:rPr>
      </w:pPr>
    </w:p>
    <w:p w:rsidR="00C10E27" w:rsidRDefault="00C10E27" w:rsidP="00C10E27">
      <w:pPr>
        <w:pStyle w:val="Paragraphedeliste"/>
        <w:numPr>
          <w:ilvl w:val="0"/>
          <w:numId w:val="39"/>
        </w:numPr>
        <w:rPr>
          <w:rFonts w:asciiTheme="minorHAnsi" w:hAnsiTheme="minorHAnsi" w:cstheme="minorHAnsi"/>
          <w:b/>
          <w:bCs/>
        </w:rPr>
      </w:pPr>
      <w:r>
        <w:rPr>
          <w:rFonts w:asciiTheme="minorHAnsi" w:hAnsiTheme="minorHAnsi" w:cstheme="minorHAnsi"/>
          <w:b/>
          <w:bCs/>
        </w:rPr>
        <w:t>Relecture</w:t>
      </w:r>
    </w:p>
    <w:p w:rsidR="000B3EA0" w:rsidRDefault="00C10E27" w:rsidP="00C10E27">
      <w:pPr>
        <w:pStyle w:val="Paragraphedeliste"/>
        <w:ind w:left="1069"/>
        <w:jc w:val="both"/>
        <w:rPr>
          <w:rFonts w:asciiTheme="minorHAnsi" w:hAnsiTheme="minorHAnsi" w:cstheme="minorHAnsi"/>
          <w:b/>
          <w:bCs/>
        </w:rPr>
      </w:pPr>
      <w:r w:rsidRPr="00C10E27">
        <w:rPr>
          <w:rFonts w:asciiTheme="minorHAnsi" w:hAnsiTheme="minorHAnsi" w:cstheme="minorHAnsi"/>
          <w:bCs/>
        </w:rPr>
        <w:t xml:space="preserve">Faire une relecture </w:t>
      </w:r>
      <w:r w:rsidR="00653027">
        <w:rPr>
          <w:rFonts w:asciiTheme="minorHAnsi" w:hAnsiTheme="minorHAnsi" w:cstheme="minorHAnsi"/>
          <w:bCs/>
        </w:rPr>
        <w:t xml:space="preserve">de ce qui a été </w:t>
      </w:r>
      <w:r w:rsidRPr="00C10E27">
        <w:rPr>
          <w:rFonts w:asciiTheme="minorHAnsi" w:hAnsiTheme="minorHAnsi" w:cstheme="minorHAnsi"/>
          <w:bCs/>
        </w:rPr>
        <w:t xml:space="preserve">vécu </w:t>
      </w:r>
      <w:r w:rsidR="00653027">
        <w:rPr>
          <w:rFonts w:asciiTheme="minorHAnsi" w:hAnsiTheme="minorHAnsi" w:cstheme="minorHAnsi"/>
          <w:bCs/>
        </w:rPr>
        <w:t>pendant</w:t>
      </w:r>
      <w:r w:rsidRPr="00C10E27">
        <w:rPr>
          <w:rFonts w:asciiTheme="minorHAnsi" w:hAnsiTheme="minorHAnsi" w:cstheme="minorHAnsi"/>
          <w:bCs/>
        </w:rPr>
        <w:t xml:space="preserve"> la rencontre</w:t>
      </w:r>
      <w:r w:rsidR="00653027">
        <w:rPr>
          <w:rFonts w:asciiTheme="minorHAnsi" w:hAnsiTheme="minorHAnsi" w:cstheme="minorHAnsi"/>
          <w:bCs/>
        </w:rPr>
        <w:t xml:space="preserve"> pour permettre</w:t>
      </w:r>
      <w:r w:rsidRPr="00C10E27">
        <w:rPr>
          <w:rFonts w:asciiTheme="minorHAnsi" w:hAnsiTheme="minorHAnsi" w:cstheme="minorHAnsi"/>
          <w:bCs/>
        </w:rPr>
        <w:t xml:space="preserve"> de rem</w:t>
      </w:r>
      <w:r w:rsidR="00653027">
        <w:rPr>
          <w:rFonts w:asciiTheme="minorHAnsi" w:hAnsiTheme="minorHAnsi" w:cstheme="minorHAnsi"/>
          <w:bCs/>
        </w:rPr>
        <w:t>plir la fiche retour ci-</w:t>
      </w:r>
      <w:r w:rsidRPr="00C10E27">
        <w:rPr>
          <w:rFonts w:asciiTheme="minorHAnsi" w:hAnsiTheme="minorHAnsi" w:cstheme="minorHAnsi"/>
          <w:bCs/>
        </w:rPr>
        <w:t>jointe à renvoyer à l’équipe synodale avant le 3 Avril 2024.</w:t>
      </w:r>
      <w:r w:rsidR="00E378E9">
        <w:rPr>
          <w:rFonts w:asciiTheme="minorHAnsi" w:hAnsiTheme="minorHAnsi" w:cstheme="minorHAnsi"/>
          <w:bCs/>
        </w:rPr>
        <w:t xml:space="preserve"> </w:t>
      </w:r>
      <w:r w:rsidR="000B3EA0" w:rsidRPr="00C10E27">
        <w:rPr>
          <w:rFonts w:asciiTheme="minorHAnsi" w:hAnsiTheme="minorHAnsi" w:cstheme="minorHAnsi"/>
          <w:bCs/>
        </w:rPr>
        <w:t xml:space="preserve">Elle aidera </w:t>
      </w:r>
      <w:r w:rsidR="000B3EA0" w:rsidRPr="00C10E27">
        <w:rPr>
          <w:rFonts w:asciiTheme="minorHAnsi" w:hAnsiTheme="minorHAnsi" w:cstheme="minorHAnsi"/>
          <w:b/>
          <w:bCs/>
        </w:rPr>
        <w:t xml:space="preserve">à préparer l’Assemblée synodale présidée par Mgr Olivier de Cagny </w:t>
      </w:r>
      <w:r w:rsidR="00653027">
        <w:rPr>
          <w:rFonts w:asciiTheme="minorHAnsi" w:hAnsiTheme="minorHAnsi" w:cstheme="minorHAnsi"/>
          <w:b/>
          <w:bCs/>
        </w:rPr>
        <w:t>le dimanche 14 avril 2024 de 1</w:t>
      </w:r>
      <w:r w:rsidR="00BF2DC8">
        <w:rPr>
          <w:rFonts w:asciiTheme="minorHAnsi" w:hAnsiTheme="minorHAnsi" w:cstheme="minorHAnsi"/>
          <w:b/>
          <w:bCs/>
        </w:rPr>
        <w:t>4</w:t>
      </w:r>
      <w:r w:rsidR="00653027">
        <w:rPr>
          <w:rFonts w:asciiTheme="minorHAnsi" w:hAnsiTheme="minorHAnsi" w:cstheme="minorHAnsi"/>
          <w:b/>
          <w:bCs/>
        </w:rPr>
        <w:t>h</w:t>
      </w:r>
      <w:r w:rsidR="00D959C5">
        <w:rPr>
          <w:rFonts w:asciiTheme="minorHAnsi" w:hAnsiTheme="minorHAnsi" w:cstheme="minorHAnsi"/>
          <w:b/>
          <w:bCs/>
        </w:rPr>
        <w:t xml:space="preserve"> </w:t>
      </w:r>
      <w:r w:rsidR="00653027">
        <w:rPr>
          <w:rFonts w:asciiTheme="minorHAnsi" w:hAnsiTheme="minorHAnsi" w:cstheme="minorHAnsi"/>
          <w:b/>
          <w:bCs/>
        </w:rPr>
        <w:t xml:space="preserve">à 18h </w:t>
      </w:r>
      <w:r w:rsidR="00BF2DC8">
        <w:rPr>
          <w:rFonts w:asciiTheme="minorHAnsi" w:hAnsiTheme="minorHAnsi" w:cstheme="minorHAnsi"/>
          <w:b/>
          <w:bCs/>
        </w:rPr>
        <w:t xml:space="preserve">à l’Institut Notre-Dame Saint-François </w:t>
      </w:r>
      <w:r w:rsidR="000B3EA0" w:rsidRPr="00C10E27">
        <w:rPr>
          <w:rFonts w:asciiTheme="minorHAnsi" w:hAnsiTheme="minorHAnsi" w:cstheme="minorHAnsi"/>
          <w:b/>
          <w:bCs/>
        </w:rPr>
        <w:t xml:space="preserve">et à écrire la synthèse diocésaine après validation de l’évêque.  </w:t>
      </w:r>
    </w:p>
    <w:p w:rsidR="00920C15" w:rsidRDefault="00920C15" w:rsidP="00C10E27">
      <w:pPr>
        <w:pStyle w:val="Paragraphedeliste"/>
        <w:ind w:left="1069"/>
        <w:jc w:val="both"/>
        <w:rPr>
          <w:rFonts w:asciiTheme="minorHAnsi" w:hAnsiTheme="minorHAnsi" w:cstheme="minorHAnsi"/>
          <w:b/>
          <w:bCs/>
        </w:rPr>
      </w:pPr>
    </w:p>
    <w:p w:rsidR="00920C15" w:rsidRPr="00C10E27" w:rsidRDefault="00920C15" w:rsidP="00C10E27">
      <w:pPr>
        <w:pStyle w:val="Paragraphedeliste"/>
        <w:ind w:left="1069"/>
        <w:jc w:val="both"/>
        <w:rPr>
          <w:rFonts w:asciiTheme="minorHAnsi" w:hAnsiTheme="minorHAnsi" w:cstheme="minorHAnsi"/>
          <w:b/>
          <w:bCs/>
        </w:rPr>
      </w:pPr>
    </w:p>
    <w:p w:rsidR="000B3EA0" w:rsidRPr="001D01AD" w:rsidRDefault="000B3EA0">
      <w:pPr>
        <w:pStyle w:val="Paragraphedeliste"/>
        <w:ind w:left="0"/>
        <w:rPr>
          <w:rFonts w:asciiTheme="minorHAnsi" w:hAnsiTheme="minorHAnsi" w:cstheme="minorHAnsi"/>
          <w:b/>
          <w:bCs/>
          <w:color w:val="FF0000"/>
        </w:rPr>
      </w:pPr>
      <w:r w:rsidRPr="001D01AD">
        <w:rPr>
          <w:rFonts w:asciiTheme="minorHAnsi" w:hAnsiTheme="minorHAnsi" w:cstheme="minorHAnsi"/>
          <w:b/>
          <w:bCs/>
        </w:rPr>
        <w:t xml:space="preserve">Les retours de cette consultation pourront mettre en évidence des priorités pour notre diocèse dans la mise en œuvre de la synodalité en lien avec la </w:t>
      </w:r>
      <w:hyperlink r:id="rId14" w:history="1">
        <w:r w:rsidRPr="00920C15">
          <w:rPr>
            <w:rStyle w:val="Lienhypertexte"/>
            <w:rFonts w:asciiTheme="minorHAnsi" w:hAnsiTheme="minorHAnsi" w:cstheme="minorHAnsi"/>
            <w:b/>
            <w:bCs/>
            <w:color w:val="00B050"/>
          </w:rPr>
          <w:t>lettre pastorale de l’évêque</w:t>
        </w:r>
      </w:hyperlink>
      <w:r w:rsidR="00E73E61" w:rsidRPr="00E73E61">
        <w:rPr>
          <w:rFonts w:asciiTheme="minorHAnsi" w:hAnsiTheme="minorHAnsi" w:cstheme="minorHAnsi"/>
          <w:b/>
          <w:color w:val="00B050"/>
          <w:sz w:val="16"/>
          <w:szCs w:val="16"/>
          <w:u w:val="single"/>
        </w:rPr>
        <w:t>* Cliquer sur le lien</w:t>
      </w:r>
      <w:r w:rsidRPr="00920C15">
        <w:rPr>
          <w:rFonts w:asciiTheme="minorHAnsi" w:hAnsiTheme="minorHAnsi" w:cstheme="minorHAnsi"/>
          <w:b/>
          <w:bCs/>
          <w:color w:val="00B050"/>
        </w:rPr>
        <w:t xml:space="preserve">. </w:t>
      </w:r>
    </w:p>
    <w:sectPr w:rsidR="000B3EA0" w:rsidRPr="001D01AD" w:rsidSect="00A21A74">
      <w:headerReference w:type="default" r:id="rId15"/>
      <w:footerReference w:type="default" r:id="rId16"/>
      <w:pgSz w:w="11900" w:h="16820"/>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EA0" w:rsidRDefault="000B3EA0">
      <w:pPr>
        <w:rPr>
          <w:rFonts w:ascii="Times New Roman" w:hAnsi="Times New Roman" w:cs="Times New Roman"/>
        </w:rPr>
      </w:pPr>
      <w:r>
        <w:rPr>
          <w:rFonts w:ascii="Times New Roman" w:hAnsi="Times New Roman" w:cs="Times New Roman"/>
        </w:rPr>
        <w:separator/>
      </w:r>
    </w:p>
  </w:endnote>
  <w:endnote w:type="continuationSeparator" w:id="0">
    <w:p w:rsidR="000B3EA0" w:rsidRDefault="000B3EA0">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4CA" w:rsidRDefault="008074CA">
    <w:pPr>
      <w:pStyle w:val="Pieddepage"/>
    </w:pPr>
    <w:r>
      <w:rPr>
        <w:noProof/>
      </w:rPr>
      <w:drawing>
        <wp:inline distT="0" distB="0" distL="0" distR="0">
          <wp:extent cx="965200" cy="395464"/>
          <wp:effectExtent l="0" t="0" r="635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diocese_couleur_petit.jpg"/>
                  <pic:cNvPicPr/>
                </pic:nvPicPr>
                <pic:blipFill>
                  <a:blip r:embed="rId1">
                    <a:extLst>
                      <a:ext uri="{28A0092B-C50C-407E-A947-70E740481C1C}">
                        <a14:useLocalDpi xmlns:a14="http://schemas.microsoft.com/office/drawing/2010/main" val="0"/>
                      </a:ext>
                    </a:extLst>
                  </a:blip>
                  <a:stretch>
                    <a:fillRect/>
                  </a:stretch>
                </pic:blipFill>
                <pic:spPr>
                  <a:xfrm>
                    <a:off x="0" y="0"/>
                    <a:ext cx="1002196" cy="410622"/>
                  </a:xfrm>
                  <a:prstGeom prst="rect">
                    <a:avLst/>
                  </a:prstGeom>
                </pic:spPr>
              </pic:pic>
            </a:graphicData>
          </a:graphic>
        </wp:inline>
      </w:drawing>
    </w:r>
    <w:r w:rsidRPr="00A21A74">
      <w:rPr>
        <w:rFonts w:asciiTheme="minorHAnsi" w:hAnsiTheme="minorHAnsi" w:cstheme="minorHAnsi"/>
        <w:color w:val="AD194A"/>
        <w:sz w:val="20"/>
        <w:szCs w:val="20"/>
      </w:rPr>
      <w:ptab w:relativeTo="margin" w:alignment="center" w:leader="none"/>
    </w:r>
    <w:r w:rsidRPr="00A21A74">
      <w:rPr>
        <w:rFonts w:asciiTheme="minorHAnsi" w:hAnsiTheme="minorHAnsi" w:cstheme="minorHAnsi"/>
        <w:color w:val="AD194A"/>
        <w:sz w:val="20"/>
        <w:szCs w:val="20"/>
      </w:rPr>
      <w:t xml:space="preserve">Synode 2021/2024 : </w:t>
    </w:r>
    <w:r w:rsidR="00A21A74">
      <w:rPr>
        <w:rFonts w:asciiTheme="minorHAnsi" w:hAnsiTheme="minorHAnsi" w:cstheme="minorHAnsi"/>
        <w:color w:val="AD194A"/>
        <w:sz w:val="20"/>
        <w:szCs w:val="20"/>
      </w:rPr>
      <w:t>« </w:t>
    </w:r>
    <w:r w:rsidRPr="00A21A74">
      <w:rPr>
        <w:rFonts w:asciiTheme="minorHAnsi" w:hAnsiTheme="minorHAnsi" w:cstheme="minorHAnsi"/>
        <w:color w:val="AD194A"/>
        <w:sz w:val="20"/>
        <w:szCs w:val="20"/>
      </w:rPr>
      <w:t>Vers Oct</w:t>
    </w:r>
    <w:r w:rsidR="00A21A74">
      <w:rPr>
        <w:rFonts w:asciiTheme="minorHAnsi" w:hAnsiTheme="minorHAnsi" w:cstheme="minorHAnsi"/>
        <w:color w:val="AD194A"/>
        <w:sz w:val="20"/>
        <w:szCs w:val="20"/>
      </w:rPr>
      <w:t>o</w:t>
    </w:r>
    <w:r w:rsidRPr="00A21A74">
      <w:rPr>
        <w:rFonts w:asciiTheme="minorHAnsi" w:hAnsiTheme="minorHAnsi" w:cstheme="minorHAnsi"/>
        <w:color w:val="AD194A"/>
        <w:sz w:val="20"/>
        <w:szCs w:val="20"/>
      </w:rPr>
      <w:t>bre 2024</w:t>
    </w:r>
    <w:r w:rsidR="00A21A74">
      <w:rPr>
        <w:rFonts w:asciiTheme="minorHAnsi" w:hAnsiTheme="minorHAnsi" w:cstheme="minorHAnsi"/>
        <w:color w:val="AD194A"/>
        <w:sz w:val="20"/>
        <w:szCs w:val="20"/>
      </w:rPr>
      <w:t> »</w:t>
    </w:r>
    <w:r w:rsidRPr="00A21A74">
      <w:rPr>
        <w:rFonts w:asciiTheme="minorHAnsi" w:hAnsiTheme="minorHAnsi" w:cstheme="minorHAnsi"/>
        <w:color w:val="AD194A"/>
        <w:sz w:val="20"/>
        <w:szCs w:val="20"/>
      </w:rPr>
      <w:ptab w:relativeTo="margin" w:alignment="right" w:leader="none"/>
    </w:r>
    <w:r w:rsidRPr="00A21A74">
      <w:rPr>
        <w:rFonts w:asciiTheme="minorHAnsi" w:hAnsiTheme="minorHAnsi" w:cstheme="minorHAnsi"/>
        <w:color w:val="AD194A"/>
        <w:sz w:val="20"/>
        <w:szCs w:val="20"/>
      </w:rPr>
      <w:fldChar w:fldCharType="begin"/>
    </w:r>
    <w:r w:rsidRPr="00A21A74">
      <w:rPr>
        <w:rFonts w:asciiTheme="minorHAnsi" w:hAnsiTheme="minorHAnsi" w:cstheme="minorHAnsi"/>
        <w:color w:val="AD194A"/>
        <w:sz w:val="20"/>
        <w:szCs w:val="20"/>
      </w:rPr>
      <w:instrText>PAGE   \* MERGEFORMAT</w:instrText>
    </w:r>
    <w:r w:rsidRPr="00A21A74">
      <w:rPr>
        <w:rFonts w:asciiTheme="minorHAnsi" w:hAnsiTheme="minorHAnsi" w:cstheme="minorHAnsi"/>
        <w:color w:val="AD194A"/>
        <w:sz w:val="20"/>
        <w:szCs w:val="20"/>
      </w:rPr>
      <w:fldChar w:fldCharType="separate"/>
    </w:r>
    <w:r w:rsidR="00CE4D3F">
      <w:rPr>
        <w:rFonts w:asciiTheme="minorHAnsi" w:hAnsiTheme="minorHAnsi" w:cstheme="minorHAnsi"/>
        <w:noProof/>
        <w:color w:val="AD194A"/>
        <w:sz w:val="20"/>
        <w:szCs w:val="20"/>
      </w:rPr>
      <w:t>3</w:t>
    </w:r>
    <w:r w:rsidRPr="00A21A74">
      <w:rPr>
        <w:rFonts w:asciiTheme="minorHAnsi" w:hAnsiTheme="minorHAnsi" w:cstheme="minorHAnsi"/>
        <w:color w:val="AD194A"/>
        <w:sz w:val="20"/>
        <w:szCs w:val="20"/>
      </w:rPr>
      <w:fldChar w:fldCharType="end"/>
    </w:r>
    <w:r w:rsidRPr="00A21A74">
      <w:rPr>
        <w:rFonts w:asciiTheme="minorHAnsi" w:hAnsiTheme="minorHAnsi" w:cstheme="minorHAnsi"/>
        <w:color w:val="AD194A"/>
        <w:sz w:val="20"/>
        <w:szCs w:val="20"/>
      </w:rPr>
      <w:t>/3</w:t>
    </w:r>
    <w:r w:rsidRPr="00A21A74">
      <w:rPr>
        <w:rFonts w:asciiTheme="minorHAnsi" w:hAnsiTheme="minorHAnsi" w:cstheme="minorHAnsi"/>
        <w:color w:val="AD194A"/>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EA0" w:rsidRDefault="000B3EA0">
      <w:pPr>
        <w:rPr>
          <w:rFonts w:ascii="Times New Roman" w:hAnsi="Times New Roman" w:cs="Times New Roman"/>
        </w:rPr>
      </w:pPr>
      <w:r>
        <w:rPr>
          <w:rFonts w:ascii="Times New Roman" w:hAnsi="Times New Roman" w:cs="Times New Roman"/>
        </w:rPr>
        <w:separator/>
      </w:r>
    </w:p>
  </w:footnote>
  <w:footnote w:type="continuationSeparator" w:id="0">
    <w:p w:rsidR="000B3EA0" w:rsidRDefault="000B3EA0">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4CA" w:rsidRDefault="00A21A74" w:rsidP="00A21A74">
    <w:pPr>
      <w:tabs>
        <w:tab w:val="right" w:pos="9923"/>
      </w:tabs>
    </w:pPr>
    <w:r>
      <w:rPr>
        <w:rFonts w:asciiTheme="minorHAnsi" w:hAnsiTheme="minorHAnsi" w:cstheme="minorHAnsi"/>
        <w:color w:val="AD194A"/>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49A"/>
    <w:multiLevelType w:val="hybridMultilevel"/>
    <w:tmpl w:val="3DBE2BB8"/>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2EE05D7"/>
    <w:multiLevelType w:val="hybridMultilevel"/>
    <w:tmpl w:val="3DBE2BB8"/>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2" w15:restartNumberingAfterBreak="0">
    <w:nsid w:val="06535CB5"/>
    <w:multiLevelType w:val="hybridMultilevel"/>
    <w:tmpl w:val="94FE6EEA"/>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3" w15:restartNumberingAfterBreak="0">
    <w:nsid w:val="0B892E36"/>
    <w:multiLevelType w:val="hybridMultilevel"/>
    <w:tmpl w:val="F7087958"/>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D2E482D"/>
    <w:multiLevelType w:val="multilevel"/>
    <w:tmpl w:val="AB4E6274"/>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5" w15:restartNumberingAfterBreak="0">
    <w:nsid w:val="0F8B7BA6"/>
    <w:multiLevelType w:val="hybridMultilevel"/>
    <w:tmpl w:val="D0A875D4"/>
    <w:lvl w:ilvl="0" w:tplc="040C0001">
      <w:start w:val="1"/>
      <w:numFmt w:val="bullet"/>
      <w:lvlText w:val=""/>
      <w:lvlJc w:val="left"/>
      <w:pPr>
        <w:ind w:left="1440" w:hanging="360"/>
      </w:pPr>
      <w:rPr>
        <w:rFonts w:ascii="Symbol" w:hAnsi="Symbol" w:cs="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cs="Wingdings" w:hint="default"/>
      </w:rPr>
    </w:lvl>
    <w:lvl w:ilvl="3" w:tplc="040C0001">
      <w:start w:val="1"/>
      <w:numFmt w:val="bullet"/>
      <w:lvlText w:val=""/>
      <w:lvlJc w:val="left"/>
      <w:pPr>
        <w:ind w:left="3600" w:hanging="360"/>
      </w:pPr>
      <w:rPr>
        <w:rFonts w:ascii="Symbol" w:hAnsi="Symbol" w:cs="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cs="Wingdings" w:hint="default"/>
      </w:rPr>
    </w:lvl>
    <w:lvl w:ilvl="6" w:tplc="040C0001">
      <w:start w:val="1"/>
      <w:numFmt w:val="bullet"/>
      <w:lvlText w:val=""/>
      <w:lvlJc w:val="left"/>
      <w:pPr>
        <w:ind w:left="5760" w:hanging="360"/>
      </w:pPr>
      <w:rPr>
        <w:rFonts w:ascii="Symbol" w:hAnsi="Symbol" w:cs="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cs="Wingdings" w:hint="default"/>
      </w:rPr>
    </w:lvl>
  </w:abstractNum>
  <w:abstractNum w:abstractNumId="6" w15:restartNumberingAfterBreak="0">
    <w:nsid w:val="0FA44274"/>
    <w:multiLevelType w:val="hybridMultilevel"/>
    <w:tmpl w:val="6098041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15:restartNumberingAfterBreak="0">
    <w:nsid w:val="12F6235B"/>
    <w:multiLevelType w:val="hybridMultilevel"/>
    <w:tmpl w:val="743462E2"/>
    <w:lvl w:ilvl="0" w:tplc="01D82328">
      <w:start w:val="1"/>
      <w:numFmt w:val="lowerLetter"/>
      <w:lvlText w:val="%1)"/>
      <w:lvlJc w:val="left"/>
      <w:pPr>
        <w:ind w:left="1069" w:hanging="360"/>
      </w:pPr>
      <w:rPr>
        <w:rFonts w:ascii="Times New Roman" w:hAnsi="Times New Roman" w:cs="Times New Roman"/>
        <w:b/>
        <w:bCs/>
        <w:color w:val="AD194A"/>
      </w:rPr>
    </w:lvl>
    <w:lvl w:ilvl="1" w:tplc="040C0019">
      <w:start w:val="1"/>
      <w:numFmt w:val="lowerLetter"/>
      <w:lvlText w:val="%2."/>
      <w:lvlJc w:val="left"/>
      <w:pPr>
        <w:ind w:left="1789" w:hanging="360"/>
      </w:pPr>
      <w:rPr>
        <w:rFonts w:ascii="Times New Roman" w:hAnsi="Times New Roman" w:cs="Times New Roman"/>
      </w:rPr>
    </w:lvl>
    <w:lvl w:ilvl="2" w:tplc="040C001B">
      <w:start w:val="1"/>
      <w:numFmt w:val="lowerRoman"/>
      <w:lvlText w:val="%3."/>
      <w:lvlJc w:val="right"/>
      <w:pPr>
        <w:ind w:left="2509" w:hanging="180"/>
      </w:pPr>
      <w:rPr>
        <w:rFonts w:ascii="Times New Roman" w:hAnsi="Times New Roman" w:cs="Times New Roman"/>
      </w:rPr>
    </w:lvl>
    <w:lvl w:ilvl="3" w:tplc="040C000F">
      <w:start w:val="1"/>
      <w:numFmt w:val="decimal"/>
      <w:lvlText w:val="%4."/>
      <w:lvlJc w:val="left"/>
      <w:pPr>
        <w:ind w:left="3229" w:hanging="360"/>
      </w:pPr>
      <w:rPr>
        <w:rFonts w:ascii="Times New Roman" w:hAnsi="Times New Roman" w:cs="Times New Roman"/>
      </w:rPr>
    </w:lvl>
    <w:lvl w:ilvl="4" w:tplc="040C0019">
      <w:start w:val="1"/>
      <w:numFmt w:val="lowerLetter"/>
      <w:lvlText w:val="%5."/>
      <w:lvlJc w:val="left"/>
      <w:pPr>
        <w:ind w:left="3949" w:hanging="360"/>
      </w:pPr>
      <w:rPr>
        <w:rFonts w:ascii="Times New Roman" w:hAnsi="Times New Roman" w:cs="Times New Roman"/>
      </w:rPr>
    </w:lvl>
    <w:lvl w:ilvl="5" w:tplc="040C001B">
      <w:start w:val="1"/>
      <w:numFmt w:val="lowerRoman"/>
      <w:lvlText w:val="%6."/>
      <w:lvlJc w:val="right"/>
      <w:pPr>
        <w:ind w:left="4669" w:hanging="180"/>
      </w:pPr>
      <w:rPr>
        <w:rFonts w:ascii="Times New Roman" w:hAnsi="Times New Roman" w:cs="Times New Roman"/>
      </w:rPr>
    </w:lvl>
    <w:lvl w:ilvl="6" w:tplc="040C000F">
      <w:start w:val="1"/>
      <w:numFmt w:val="decimal"/>
      <w:lvlText w:val="%7."/>
      <w:lvlJc w:val="left"/>
      <w:pPr>
        <w:ind w:left="5389" w:hanging="360"/>
      </w:pPr>
      <w:rPr>
        <w:rFonts w:ascii="Times New Roman" w:hAnsi="Times New Roman" w:cs="Times New Roman"/>
      </w:rPr>
    </w:lvl>
    <w:lvl w:ilvl="7" w:tplc="040C0019">
      <w:start w:val="1"/>
      <w:numFmt w:val="lowerLetter"/>
      <w:lvlText w:val="%8."/>
      <w:lvlJc w:val="left"/>
      <w:pPr>
        <w:ind w:left="6109" w:hanging="360"/>
      </w:pPr>
      <w:rPr>
        <w:rFonts w:ascii="Times New Roman" w:hAnsi="Times New Roman" w:cs="Times New Roman"/>
      </w:rPr>
    </w:lvl>
    <w:lvl w:ilvl="8" w:tplc="040C001B">
      <w:start w:val="1"/>
      <w:numFmt w:val="lowerRoman"/>
      <w:lvlText w:val="%9."/>
      <w:lvlJc w:val="right"/>
      <w:pPr>
        <w:ind w:left="6829" w:hanging="180"/>
      </w:pPr>
      <w:rPr>
        <w:rFonts w:ascii="Times New Roman" w:hAnsi="Times New Roman" w:cs="Times New Roman"/>
      </w:rPr>
    </w:lvl>
  </w:abstractNum>
  <w:abstractNum w:abstractNumId="8" w15:restartNumberingAfterBreak="0">
    <w:nsid w:val="16FE31BB"/>
    <w:multiLevelType w:val="hybridMultilevel"/>
    <w:tmpl w:val="FAE6DBB8"/>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9" w15:restartNumberingAfterBreak="0">
    <w:nsid w:val="17293034"/>
    <w:multiLevelType w:val="hybridMultilevel"/>
    <w:tmpl w:val="7F34876C"/>
    <w:lvl w:ilvl="0" w:tplc="040C0001">
      <w:start w:val="1"/>
      <w:numFmt w:val="bullet"/>
      <w:lvlText w:val=""/>
      <w:lvlJc w:val="left"/>
      <w:pPr>
        <w:ind w:left="360" w:hanging="360"/>
      </w:pPr>
      <w:rPr>
        <w:rFonts w:ascii="Symbol" w:hAnsi="Symbol" w:cs="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cs="Wingdings" w:hint="default"/>
      </w:rPr>
    </w:lvl>
    <w:lvl w:ilvl="3" w:tplc="040C0001">
      <w:start w:val="1"/>
      <w:numFmt w:val="bullet"/>
      <w:lvlText w:val=""/>
      <w:lvlJc w:val="left"/>
      <w:pPr>
        <w:ind w:left="2520" w:hanging="360"/>
      </w:pPr>
      <w:rPr>
        <w:rFonts w:ascii="Symbol" w:hAnsi="Symbol" w:cs="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cs="Wingdings" w:hint="default"/>
      </w:rPr>
    </w:lvl>
    <w:lvl w:ilvl="6" w:tplc="040C0001">
      <w:start w:val="1"/>
      <w:numFmt w:val="bullet"/>
      <w:lvlText w:val=""/>
      <w:lvlJc w:val="left"/>
      <w:pPr>
        <w:ind w:left="4680" w:hanging="360"/>
      </w:pPr>
      <w:rPr>
        <w:rFonts w:ascii="Symbol" w:hAnsi="Symbol" w:cs="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cs="Wingdings" w:hint="default"/>
      </w:rPr>
    </w:lvl>
  </w:abstractNum>
  <w:abstractNum w:abstractNumId="10" w15:restartNumberingAfterBreak="0">
    <w:nsid w:val="1B000A72"/>
    <w:multiLevelType w:val="hybridMultilevel"/>
    <w:tmpl w:val="195E82B6"/>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1" w15:restartNumberingAfterBreak="0">
    <w:nsid w:val="202434DE"/>
    <w:multiLevelType w:val="multilevel"/>
    <w:tmpl w:val="C90C8FF0"/>
    <w:lvl w:ilvl="0">
      <w:start w:val="1"/>
      <w:numFmt w:val="decimal"/>
      <w:lvlText w:val="%1."/>
      <w:lvlJc w:val="left"/>
      <w:pPr>
        <w:ind w:left="720" w:hanging="360"/>
      </w:pPr>
      <w:rPr>
        <w:rFonts w:ascii="Times New Roman" w:hAnsi="Times New Roman" w:cs="Times New Roman"/>
        <w:color w:val="FF0000"/>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2" w15:restartNumberingAfterBreak="0">
    <w:nsid w:val="26641324"/>
    <w:multiLevelType w:val="hybridMultilevel"/>
    <w:tmpl w:val="C90C8FF0"/>
    <w:lvl w:ilvl="0" w:tplc="F9BC2362">
      <w:start w:val="1"/>
      <w:numFmt w:val="decimal"/>
      <w:lvlText w:val="%1."/>
      <w:lvlJc w:val="left"/>
      <w:pPr>
        <w:ind w:left="720" w:hanging="360"/>
      </w:pPr>
      <w:rPr>
        <w:rFonts w:ascii="Times New Roman" w:hAnsi="Times New Roman" w:cs="Times New Roman"/>
        <w:color w:val="FF0000"/>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3" w15:restartNumberingAfterBreak="0">
    <w:nsid w:val="313904E8"/>
    <w:multiLevelType w:val="hybridMultilevel"/>
    <w:tmpl w:val="C3FE853A"/>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349734D2"/>
    <w:multiLevelType w:val="hybridMultilevel"/>
    <w:tmpl w:val="23A48F72"/>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5" w15:restartNumberingAfterBreak="0">
    <w:nsid w:val="38136962"/>
    <w:multiLevelType w:val="hybridMultilevel"/>
    <w:tmpl w:val="3DBE2BB8"/>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6" w15:restartNumberingAfterBreak="0">
    <w:nsid w:val="3A033BC5"/>
    <w:multiLevelType w:val="hybridMultilevel"/>
    <w:tmpl w:val="4E0A3962"/>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3A522B30"/>
    <w:multiLevelType w:val="hybridMultilevel"/>
    <w:tmpl w:val="94FE6EEA"/>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8" w15:restartNumberingAfterBreak="0">
    <w:nsid w:val="3D3608BA"/>
    <w:multiLevelType w:val="multilevel"/>
    <w:tmpl w:val="FAE6DBB8"/>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9" w15:restartNumberingAfterBreak="0">
    <w:nsid w:val="43B65927"/>
    <w:multiLevelType w:val="hybridMultilevel"/>
    <w:tmpl w:val="FB2C690C"/>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44E67A52"/>
    <w:multiLevelType w:val="hybridMultilevel"/>
    <w:tmpl w:val="615ED97A"/>
    <w:lvl w:ilvl="0" w:tplc="CF707AD4">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1" w15:restartNumberingAfterBreak="0">
    <w:nsid w:val="46223E44"/>
    <w:multiLevelType w:val="hybridMultilevel"/>
    <w:tmpl w:val="EE7A44BE"/>
    <w:lvl w:ilvl="0" w:tplc="040C0001">
      <w:start w:val="1"/>
      <w:numFmt w:val="bullet"/>
      <w:lvlText w:val=""/>
      <w:lvlJc w:val="left"/>
      <w:pPr>
        <w:ind w:left="1440" w:hanging="360"/>
      </w:pPr>
      <w:rPr>
        <w:rFonts w:ascii="Symbol" w:hAnsi="Symbol" w:cs="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cs="Wingdings" w:hint="default"/>
      </w:rPr>
    </w:lvl>
    <w:lvl w:ilvl="3" w:tplc="040C0001">
      <w:start w:val="1"/>
      <w:numFmt w:val="bullet"/>
      <w:lvlText w:val=""/>
      <w:lvlJc w:val="left"/>
      <w:pPr>
        <w:ind w:left="3600" w:hanging="360"/>
      </w:pPr>
      <w:rPr>
        <w:rFonts w:ascii="Symbol" w:hAnsi="Symbol" w:cs="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cs="Wingdings" w:hint="default"/>
      </w:rPr>
    </w:lvl>
    <w:lvl w:ilvl="6" w:tplc="040C0001">
      <w:start w:val="1"/>
      <w:numFmt w:val="bullet"/>
      <w:lvlText w:val=""/>
      <w:lvlJc w:val="left"/>
      <w:pPr>
        <w:ind w:left="5760" w:hanging="360"/>
      </w:pPr>
      <w:rPr>
        <w:rFonts w:ascii="Symbol" w:hAnsi="Symbol" w:cs="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cs="Wingdings" w:hint="default"/>
      </w:rPr>
    </w:lvl>
  </w:abstractNum>
  <w:abstractNum w:abstractNumId="22" w15:restartNumberingAfterBreak="0">
    <w:nsid w:val="4C3E2AC5"/>
    <w:multiLevelType w:val="hybridMultilevel"/>
    <w:tmpl w:val="D7C663D2"/>
    <w:lvl w:ilvl="0" w:tplc="C5025302">
      <w:start w:val="1"/>
      <w:numFmt w:val="decimal"/>
      <w:lvlText w:val="%1."/>
      <w:lvlJc w:val="left"/>
      <w:pPr>
        <w:ind w:left="720" w:hanging="360"/>
      </w:pPr>
      <w:rPr>
        <w:rFonts w:ascii="Times New Roman" w:hAnsi="Times New Roman" w:cs="Times New Roman"/>
        <w:color w:val="FF0000"/>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23" w15:restartNumberingAfterBreak="0">
    <w:nsid w:val="522216B5"/>
    <w:multiLevelType w:val="hybridMultilevel"/>
    <w:tmpl w:val="3B164F30"/>
    <w:lvl w:ilvl="0" w:tplc="040C000B">
      <w:start w:val="1"/>
      <w:numFmt w:val="bullet"/>
      <w:lvlText w:val=""/>
      <w:lvlJc w:val="left"/>
      <w:pPr>
        <w:ind w:left="1429" w:hanging="360"/>
      </w:pPr>
      <w:rPr>
        <w:rFonts w:ascii="Wingdings" w:hAnsi="Wingdings"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cs="Wingdings" w:hint="default"/>
      </w:rPr>
    </w:lvl>
    <w:lvl w:ilvl="3" w:tplc="040C0001">
      <w:start w:val="1"/>
      <w:numFmt w:val="bullet"/>
      <w:lvlText w:val=""/>
      <w:lvlJc w:val="left"/>
      <w:pPr>
        <w:ind w:left="3589" w:hanging="360"/>
      </w:pPr>
      <w:rPr>
        <w:rFonts w:ascii="Symbol" w:hAnsi="Symbol" w:cs="Symbol" w:hint="default"/>
      </w:rPr>
    </w:lvl>
    <w:lvl w:ilvl="4" w:tplc="040C0003">
      <w:start w:val="1"/>
      <w:numFmt w:val="bullet"/>
      <w:lvlText w:val="o"/>
      <w:lvlJc w:val="left"/>
      <w:pPr>
        <w:ind w:left="4309" w:hanging="360"/>
      </w:pPr>
      <w:rPr>
        <w:rFonts w:ascii="Courier New" w:hAnsi="Courier New" w:cs="Courier New" w:hint="default"/>
      </w:rPr>
    </w:lvl>
    <w:lvl w:ilvl="5" w:tplc="040C0005">
      <w:start w:val="1"/>
      <w:numFmt w:val="bullet"/>
      <w:lvlText w:val=""/>
      <w:lvlJc w:val="left"/>
      <w:pPr>
        <w:ind w:left="5029" w:hanging="360"/>
      </w:pPr>
      <w:rPr>
        <w:rFonts w:ascii="Wingdings" w:hAnsi="Wingdings" w:cs="Wingdings" w:hint="default"/>
      </w:rPr>
    </w:lvl>
    <w:lvl w:ilvl="6" w:tplc="040C0001">
      <w:start w:val="1"/>
      <w:numFmt w:val="bullet"/>
      <w:lvlText w:val=""/>
      <w:lvlJc w:val="left"/>
      <w:pPr>
        <w:ind w:left="5749" w:hanging="360"/>
      </w:pPr>
      <w:rPr>
        <w:rFonts w:ascii="Symbol" w:hAnsi="Symbol" w:cs="Symbol" w:hint="default"/>
      </w:rPr>
    </w:lvl>
    <w:lvl w:ilvl="7" w:tplc="040C0003">
      <w:start w:val="1"/>
      <w:numFmt w:val="bullet"/>
      <w:lvlText w:val="o"/>
      <w:lvlJc w:val="left"/>
      <w:pPr>
        <w:ind w:left="6469" w:hanging="360"/>
      </w:pPr>
      <w:rPr>
        <w:rFonts w:ascii="Courier New" w:hAnsi="Courier New" w:cs="Courier New" w:hint="default"/>
      </w:rPr>
    </w:lvl>
    <w:lvl w:ilvl="8" w:tplc="040C0005">
      <w:start w:val="1"/>
      <w:numFmt w:val="bullet"/>
      <w:lvlText w:val=""/>
      <w:lvlJc w:val="left"/>
      <w:pPr>
        <w:ind w:left="7189" w:hanging="360"/>
      </w:pPr>
      <w:rPr>
        <w:rFonts w:ascii="Wingdings" w:hAnsi="Wingdings" w:cs="Wingdings" w:hint="default"/>
      </w:rPr>
    </w:lvl>
  </w:abstractNum>
  <w:abstractNum w:abstractNumId="24" w15:restartNumberingAfterBreak="0">
    <w:nsid w:val="53F05404"/>
    <w:multiLevelType w:val="hybridMultilevel"/>
    <w:tmpl w:val="A65CC77A"/>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25" w15:restartNumberingAfterBreak="0">
    <w:nsid w:val="55E15E32"/>
    <w:multiLevelType w:val="multilevel"/>
    <w:tmpl w:val="C3FE853A"/>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6" w15:restartNumberingAfterBreak="0">
    <w:nsid w:val="5C9D31FF"/>
    <w:multiLevelType w:val="hybridMultilevel"/>
    <w:tmpl w:val="656A1526"/>
    <w:lvl w:ilvl="0" w:tplc="040C000F">
      <w:start w:val="1"/>
      <w:numFmt w:val="decimal"/>
      <w:lvlText w:val="%1."/>
      <w:lvlJc w:val="left"/>
      <w:pPr>
        <w:ind w:left="1440" w:hanging="360"/>
      </w:pPr>
      <w:rPr>
        <w:rFonts w:ascii="Times New Roman" w:hAnsi="Times New Roman" w:cs="Times New Roman"/>
      </w:rPr>
    </w:lvl>
    <w:lvl w:ilvl="1" w:tplc="040C0019">
      <w:start w:val="1"/>
      <w:numFmt w:val="lowerLetter"/>
      <w:lvlText w:val="%2."/>
      <w:lvlJc w:val="left"/>
      <w:pPr>
        <w:ind w:left="2160" w:hanging="360"/>
      </w:pPr>
      <w:rPr>
        <w:rFonts w:ascii="Times New Roman" w:hAnsi="Times New Roman" w:cs="Times New Roman"/>
      </w:rPr>
    </w:lvl>
    <w:lvl w:ilvl="2" w:tplc="040C001B">
      <w:start w:val="1"/>
      <w:numFmt w:val="lowerRoman"/>
      <w:lvlText w:val="%3."/>
      <w:lvlJc w:val="right"/>
      <w:pPr>
        <w:ind w:left="2880" w:hanging="180"/>
      </w:pPr>
      <w:rPr>
        <w:rFonts w:ascii="Times New Roman" w:hAnsi="Times New Roman" w:cs="Times New Roman"/>
      </w:rPr>
    </w:lvl>
    <w:lvl w:ilvl="3" w:tplc="040C000F">
      <w:start w:val="1"/>
      <w:numFmt w:val="decimal"/>
      <w:lvlText w:val="%4."/>
      <w:lvlJc w:val="left"/>
      <w:pPr>
        <w:ind w:left="3600" w:hanging="360"/>
      </w:pPr>
      <w:rPr>
        <w:rFonts w:ascii="Times New Roman" w:hAnsi="Times New Roman" w:cs="Times New Roman"/>
      </w:rPr>
    </w:lvl>
    <w:lvl w:ilvl="4" w:tplc="040C0019">
      <w:start w:val="1"/>
      <w:numFmt w:val="lowerLetter"/>
      <w:lvlText w:val="%5."/>
      <w:lvlJc w:val="left"/>
      <w:pPr>
        <w:ind w:left="4320" w:hanging="360"/>
      </w:pPr>
      <w:rPr>
        <w:rFonts w:ascii="Times New Roman" w:hAnsi="Times New Roman" w:cs="Times New Roman"/>
      </w:rPr>
    </w:lvl>
    <w:lvl w:ilvl="5" w:tplc="040C001B">
      <w:start w:val="1"/>
      <w:numFmt w:val="lowerRoman"/>
      <w:lvlText w:val="%6."/>
      <w:lvlJc w:val="right"/>
      <w:pPr>
        <w:ind w:left="5040" w:hanging="180"/>
      </w:pPr>
      <w:rPr>
        <w:rFonts w:ascii="Times New Roman" w:hAnsi="Times New Roman" w:cs="Times New Roman"/>
      </w:rPr>
    </w:lvl>
    <w:lvl w:ilvl="6" w:tplc="040C000F">
      <w:start w:val="1"/>
      <w:numFmt w:val="decimal"/>
      <w:lvlText w:val="%7."/>
      <w:lvlJc w:val="left"/>
      <w:pPr>
        <w:ind w:left="5760" w:hanging="360"/>
      </w:pPr>
      <w:rPr>
        <w:rFonts w:ascii="Times New Roman" w:hAnsi="Times New Roman" w:cs="Times New Roman"/>
      </w:rPr>
    </w:lvl>
    <w:lvl w:ilvl="7" w:tplc="040C0019">
      <w:start w:val="1"/>
      <w:numFmt w:val="lowerLetter"/>
      <w:lvlText w:val="%8."/>
      <w:lvlJc w:val="left"/>
      <w:pPr>
        <w:ind w:left="6480" w:hanging="360"/>
      </w:pPr>
      <w:rPr>
        <w:rFonts w:ascii="Times New Roman" w:hAnsi="Times New Roman" w:cs="Times New Roman"/>
      </w:rPr>
    </w:lvl>
    <w:lvl w:ilvl="8" w:tplc="040C001B">
      <w:start w:val="1"/>
      <w:numFmt w:val="lowerRoman"/>
      <w:lvlText w:val="%9."/>
      <w:lvlJc w:val="right"/>
      <w:pPr>
        <w:ind w:left="7200" w:hanging="180"/>
      </w:pPr>
      <w:rPr>
        <w:rFonts w:ascii="Times New Roman" w:hAnsi="Times New Roman" w:cs="Times New Roman"/>
      </w:rPr>
    </w:lvl>
  </w:abstractNum>
  <w:abstractNum w:abstractNumId="27" w15:restartNumberingAfterBreak="0">
    <w:nsid w:val="5DC65006"/>
    <w:multiLevelType w:val="hybridMultilevel"/>
    <w:tmpl w:val="7B34F6D2"/>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28" w15:restartNumberingAfterBreak="0">
    <w:nsid w:val="61E12DBF"/>
    <w:multiLevelType w:val="hybridMultilevel"/>
    <w:tmpl w:val="01C68AA4"/>
    <w:lvl w:ilvl="0" w:tplc="31029C34">
      <w:start w:val="1"/>
      <w:numFmt w:val="lowerLetter"/>
      <w:lvlText w:val="%1)"/>
      <w:lvlJc w:val="left"/>
      <w:pPr>
        <w:ind w:left="1069" w:hanging="360"/>
      </w:pPr>
      <w:rPr>
        <w:rFonts w:ascii="Times New Roman" w:hAnsi="Times New Roman" w:cs="Times New Roman"/>
        <w:b/>
        <w:bCs/>
        <w:color w:val="AD194A"/>
      </w:rPr>
    </w:lvl>
    <w:lvl w:ilvl="1" w:tplc="040C0019">
      <w:start w:val="1"/>
      <w:numFmt w:val="lowerLetter"/>
      <w:lvlText w:val="%2."/>
      <w:lvlJc w:val="left"/>
      <w:pPr>
        <w:ind w:left="1789" w:hanging="360"/>
      </w:pPr>
      <w:rPr>
        <w:rFonts w:ascii="Times New Roman" w:hAnsi="Times New Roman" w:cs="Times New Roman"/>
      </w:rPr>
    </w:lvl>
    <w:lvl w:ilvl="2" w:tplc="040C001B">
      <w:start w:val="1"/>
      <w:numFmt w:val="lowerRoman"/>
      <w:lvlText w:val="%3."/>
      <w:lvlJc w:val="right"/>
      <w:pPr>
        <w:ind w:left="2509" w:hanging="180"/>
      </w:pPr>
      <w:rPr>
        <w:rFonts w:ascii="Times New Roman" w:hAnsi="Times New Roman" w:cs="Times New Roman"/>
      </w:rPr>
    </w:lvl>
    <w:lvl w:ilvl="3" w:tplc="040C000F">
      <w:start w:val="1"/>
      <w:numFmt w:val="decimal"/>
      <w:lvlText w:val="%4."/>
      <w:lvlJc w:val="left"/>
      <w:pPr>
        <w:ind w:left="3229" w:hanging="360"/>
      </w:pPr>
      <w:rPr>
        <w:rFonts w:ascii="Times New Roman" w:hAnsi="Times New Roman" w:cs="Times New Roman"/>
      </w:rPr>
    </w:lvl>
    <w:lvl w:ilvl="4" w:tplc="040C0019">
      <w:start w:val="1"/>
      <w:numFmt w:val="lowerLetter"/>
      <w:lvlText w:val="%5."/>
      <w:lvlJc w:val="left"/>
      <w:pPr>
        <w:ind w:left="3949" w:hanging="360"/>
      </w:pPr>
      <w:rPr>
        <w:rFonts w:ascii="Times New Roman" w:hAnsi="Times New Roman" w:cs="Times New Roman"/>
      </w:rPr>
    </w:lvl>
    <w:lvl w:ilvl="5" w:tplc="040C001B">
      <w:start w:val="1"/>
      <w:numFmt w:val="lowerRoman"/>
      <w:lvlText w:val="%6."/>
      <w:lvlJc w:val="right"/>
      <w:pPr>
        <w:ind w:left="4669" w:hanging="180"/>
      </w:pPr>
      <w:rPr>
        <w:rFonts w:ascii="Times New Roman" w:hAnsi="Times New Roman" w:cs="Times New Roman"/>
      </w:rPr>
    </w:lvl>
    <w:lvl w:ilvl="6" w:tplc="040C000F">
      <w:start w:val="1"/>
      <w:numFmt w:val="decimal"/>
      <w:lvlText w:val="%7."/>
      <w:lvlJc w:val="left"/>
      <w:pPr>
        <w:ind w:left="5389" w:hanging="360"/>
      </w:pPr>
      <w:rPr>
        <w:rFonts w:ascii="Times New Roman" w:hAnsi="Times New Roman" w:cs="Times New Roman"/>
      </w:rPr>
    </w:lvl>
    <w:lvl w:ilvl="7" w:tplc="040C0019">
      <w:start w:val="1"/>
      <w:numFmt w:val="lowerLetter"/>
      <w:lvlText w:val="%8."/>
      <w:lvlJc w:val="left"/>
      <w:pPr>
        <w:ind w:left="6109" w:hanging="360"/>
      </w:pPr>
      <w:rPr>
        <w:rFonts w:ascii="Times New Roman" w:hAnsi="Times New Roman" w:cs="Times New Roman"/>
      </w:rPr>
    </w:lvl>
    <w:lvl w:ilvl="8" w:tplc="040C001B">
      <w:start w:val="1"/>
      <w:numFmt w:val="lowerRoman"/>
      <w:lvlText w:val="%9."/>
      <w:lvlJc w:val="right"/>
      <w:pPr>
        <w:ind w:left="6829" w:hanging="180"/>
      </w:pPr>
      <w:rPr>
        <w:rFonts w:ascii="Times New Roman" w:hAnsi="Times New Roman" w:cs="Times New Roman"/>
      </w:rPr>
    </w:lvl>
  </w:abstractNum>
  <w:abstractNum w:abstractNumId="29" w15:restartNumberingAfterBreak="0">
    <w:nsid w:val="64DF7A2C"/>
    <w:multiLevelType w:val="multilevel"/>
    <w:tmpl w:val="D0A875D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0" w15:restartNumberingAfterBreak="0">
    <w:nsid w:val="67FC0EA3"/>
    <w:multiLevelType w:val="hybridMultilevel"/>
    <w:tmpl w:val="6430F380"/>
    <w:lvl w:ilvl="0" w:tplc="040C000B">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1" w15:restartNumberingAfterBreak="0">
    <w:nsid w:val="6C320DCF"/>
    <w:multiLevelType w:val="multilevel"/>
    <w:tmpl w:val="A65CC77A"/>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32" w15:restartNumberingAfterBreak="0">
    <w:nsid w:val="6F2F2CC6"/>
    <w:multiLevelType w:val="hybridMultilevel"/>
    <w:tmpl w:val="D11CCD24"/>
    <w:lvl w:ilvl="0" w:tplc="040C0017">
      <w:start w:val="1"/>
      <w:numFmt w:val="lowerLetter"/>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71383D60"/>
    <w:multiLevelType w:val="hybridMultilevel"/>
    <w:tmpl w:val="5F42C124"/>
    <w:lvl w:ilvl="0" w:tplc="040C000F">
      <w:start w:val="1"/>
      <w:numFmt w:val="decimal"/>
      <w:lvlText w:val="%1."/>
      <w:lvlJc w:val="left"/>
      <w:pPr>
        <w:ind w:left="502" w:hanging="360"/>
      </w:p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4" w15:restartNumberingAfterBreak="0">
    <w:nsid w:val="73E14DD0"/>
    <w:multiLevelType w:val="hybridMultilevel"/>
    <w:tmpl w:val="F7087958"/>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35" w15:restartNumberingAfterBreak="0">
    <w:nsid w:val="763B781A"/>
    <w:multiLevelType w:val="hybridMultilevel"/>
    <w:tmpl w:val="98A473C0"/>
    <w:lvl w:ilvl="0" w:tplc="040C000B">
      <w:start w:val="1"/>
      <w:numFmt w:val="bullet"/>
      <w:lvlText w:val=""/>
      <w:lvlJc w:val="left"/>
      <w:pPr>
        <w:ind w:left="1440" w:hanging="360"/>
      </w:pPr>
      <w:rPr>
        <w:rFonts w:ascii="Wingdings" w:hAnsi="Wingdings" w:cs="Wingdings"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cs="Wingdings" w:hint="default"/>
      </w:rPr>
    </w:lvl>
    <w:lvl w:ilvl="3" w:tplc="040C0001">
      <w:start w:val="1"/>
      <w:numFmt w:val="bullet"/>
      <w:lvlText w:val=""/>
      <w:lvlJc w:val="left"/>
      <w:pPr>
        <w:ind w:left="3600" w:hanging="360"/>
      </w:pPr>
      <w:rPr>
        <w:rFonts w:ascii="Symbol" w:hAnsi="Symbol" w:cs="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cs="Wingdings" w:hint="default"/>
      </w:rPr>
    </w:lvl>
    <w:lvl w:ilvl="6" w:tplc="040C0001">
      <w:start w:val="1"/>
      <w:numFmt w:val="bullet"/>
      <w:lvlText w:val=""/>
      <w:lvlJc w:val="left"/>
      <w:pPr>
        <w:ind w:left="5760" w:hanging="360"/>
      </w:pPr>
      <w:rPr>
        <w:rFonts w:ascii="Symbol" w:hAnsi="Symbol" w:cs="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cs="Wingdings" w:hint="default"/>
      </w:rPr>
    </w:lvl>
  </w:abstractNum>
  <w:abstractNum w:abstractNumId="36" w15:restartNumberingAfterBreak="0">
    <w:nsid w:val="778C1766"/>
    <w:multiLevelType w:val="hybridMultilevel"/>
    <w:tmpl w:val="2A38221A"/>
    <w:lvl w:ilvl="0" w:tplc="83AA8F6E">
      <w:start w:val="1"/>
      <w:numFmt w:val="upperLetter"/>
      <w:lvlText w:val="%1."/>
      <w:lvlJc w:val="left"/>
      <w:pPr>
        <w:ind w:left="786" w:hanging="360"/>
      </w:pPr>
      <w:rPr>
        <w:rFonts w:hint="default"/>
        <w:b/>
        <w:color w:val="AD194A"/>
        <w:sz w:val="32"/>
        <w:szCs w:val="32"/>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37" w15:restartNumberingAfterBreak="0">
    <w:nsid w:val="78E7169B"/>
    <w:multiLevelType w:val="hybridMultilevel"/>
    <w:tmpl w:val="21563A1C"/>
    <w:lvl w:ilvl="0" w:tplc="CE5EA7B2">
      <w:start w:val="1"/>
      <w:numFmt w:val="bullet"/>
      <w:lvlText w:val=""/>
      <w:lvlJc w:val="left"/>
      <w:pPr>
        <w:ind w:left="720" w:hanging="360"/>
      </w:pPr>
      <w:rPr>
        <w:rFonts w:ascii="Wingdings" w:hAnsi="Wingdings" w:cs="Wingdings"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8" w15:restartNumberingAfterBreak="0">
    <w:nsid w:val="799C2ECD"/>
    <w:multiLevelType w:val="hybridMultilevel"/>
    <w:tmpl w:val="F7087958"/>
    <w:lvl w:ilvl="0" w:tplc="040C000F">
      <w:start w:val="1"/>
      <w:numFmt w:val="decimal"/>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39" w15:restartNumberingAfterBreak="0">
    <w:nsid w:val="7A626347"/>
    <w:multiLevelType w:val="hybridMultilevel"/>
    <w:tmpl w:val="BDE6D4B4"/>
    <w:lvl w:ilvl="0" w:tplc="040C0019">
      <w:start w:val="1"/>
      <w:numFmt w:val="lowerLetter"/>
      <w:lvlText w:val="%1."/>
      <w:lvlJc w:val="left"/>
      <w:pPr>
        <w:ind w:left="720" w:hanging="360"/>
      </w:pPr>
      <w:rPr>
        <w:rFonts w:ascii="Times New Roman" w:hAnsi="Times New Roman" w:cs="Times New Roman"/>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40" w15:restartNumberingAfterBreak="0">
    <w:nsid w:val="7DA20D0C"/>
    <w:multiLevelType w:val="hybridMultilevel"/>
    <w:tmpl w:val="5F328F92"/>
    <w:lvl w:ilvl="0" w:tplc="040C0001">
      <w:start w:val="1"/>
      <w:numFmt w:val="bullet"/>
      <w:lvlText w:val=""/>
      <w:lvlJc w:val="left"/>
      <w:pPr>
        <w:ind w:left="663" w:hanging="360"/>
      </w:pPr>
      <w:rPr>
        <w:rFonts w:ascii="Symbol" w:hAnsi="Symbol" w:cs="Symbol" w:hint="default"/>
      </w:rPr>
    </w:lvl>
    <w:lvl w:ilvl="1" w:tplc="040C0003">
      <w:start w:val="1"/>
      <w:numFmt w:val="bullet"/>
      <w:lvlText w:val="o"/>
      <w:lvlJc w:val="left"/>
      <w:pPr>
        <w:ind w:left="1383" w:hanging="360"/>
      </w:pPr>
      <w:rPr>
        <w:rFonts w:ascii="Courier New" w:hAnsi="Courier New" w:cs="Courier New" w:hint="default"/>
      </w:rPr>
    </w:lvl>
    <w:lvl w:ilvl="2" w:tplc="040C0005">
      <w:start w:val="1"/>
      <w:numFmt w:val="bullet"/>
      <w:lvlText w:val=""/>
      <w:lvlJc w:val="left"/>
      <w:pPr>
        <w:ind w:left="2103" w:hanging="360"/>
      </w:pPr>
      <w:rPr>
        <w:rFonts w:ascii="Wingdings" w:hAnsi="Wingdings" w:cs="Wingdings" w:hint="default"/>
      </w:rPr>
    </w:lvl>
    <w:lvl w:ilvl="3" w:tplc="040C0001">
      <w:start w:val="1"/>
      <w:numFmt w:val="bullet"/>
      <w:lvlText w:val=""/>
      <w:lvlJc w:val="left"/>
      <w:pPr>
        <w:ind w:left="2823" w:hanging="360"/>
      </w:pPr>
      <w:rPr>
        <w:rFonts w:ascii="Symbol" w:hAnsi="Symbol" w:cs="Symbol" w:hint="default"/>
      </w:rPr>
    </w:lvl>
    <w:lvl w:ilvl="4" w:tplc="040C0003">
      <w:start w:val="1"/>
      <w:numFmt w:val="bullet"/>
      <w:lvlText w:val="o"/>
      <w:lvlJc w:val="left"/>
      <w:pPr>
        <w:ind w:left="3543" w:hanging="360"/>
      </w:pPr>
      <w:rPr>
        <w:rFonts w:ascii="Courier New" w:hAnsi="Courier New" w:cs="Courier New" w:hint="default"/>
      </w:rPr>
    </w:lvl>
    <w:lvl w:ilvl="5" w:tplc="040C0005">
      <w:start w:val="1"/>
      <w:numFmt w:val="bullet"/>
      <w:lvlText w:val=""/>
      <w:lvlJc w:val="left"/>
      <w:pPr>
        <w:ind w:left="4263" w:hanging="360"/>
      </w:pPr>
      <w:rPr>
        <w:rFonts w:ascii="Wingdings" w:hAnsi="Wingdings" w:cs="Wingdings" w:hint="default"/>
      </w:rPr>
    </w:lvl>
    <w:lvl w:ilvl="6" w:tplc="040C0001">
      <w:start w:val="1"/>
      <w:numFmt w:val="bullet"/>
      <w:lvlText w:val=""/>
      <w:lvlJc w:val="left"/>
      <w:pPr>
        <w:ind w:left="4983" w:hanging="360"/>
      </w:pPr>
      <w:rPr>
        <w:rFonts w:ascii="Symbol" w:hAnsi="Symbol" w:cs="Symbol" w:hint="default"/>
      </w:rPr>
    </w:lvl>
    <w:lvl w:ilvl="7" w:tplc="040C0003">
      <w:start w:val="1"/>
      <w:numFmt w:val="bullet"/>
      <w:lvlText w:val="o"/>
      <w:lvlJc w:val="left"/>
      <w:pPr>
        <w:ind w:left="5703" w:hanging="360"/>
      </w:pPr>
      <w:rPr>
        <w:rFonts w:ascii="Courier New" w:hAnsi="Courier New" w:cs="Courier New" w:hint="default"/>
      </w:rPr>
    </w:lvl>
    <w:lvl w:ilvl="8" w:tplc="040C0005">
      <w:start w:val="1"/>
      <w:numFmt w:val="bullet"/>
      <w:lvlText w:val=""/>
      <w:lvlJc w:val="left"/>
      <w:pPr>
        <w:ind w:left="6423" w:hanging="360"/>
      </w:pPr>
      <w:rPr>
        <w:rFonts w:ascii="Wingdings" w:hAnsi="Wingdings" w:cs="Wingdings" w:hint="default"/>
      </w:rPr>
    </w:lvl>
  </w:abstractNum>
  <w:abstractNum w:abstractNumId="41" w15:restartNumberingAfterBreak="0">
    <w:nsid w:val="7F5B1B1C"/>
    <w:multiLevelType w:val="hybridMultilevel"/>
    <w:tmpl w:val="66E03822"/>
    <w:lvl w:ilvl="0" w:tplc="040C000B">
      <w:start w:val="1"/>
      <w:numFmt w:val="bullet"/>
      <w:lvlText w:val=""/>
      <w:lvlJc w:val="left"/>
      <w:pPr>
        <w:ind w:left="720" w:hanging="360"/>
      </w:pPr>
      <w:rPr>
        <w:rFonts w:ascii="Wingdings" w:hAnsi="Wingdings" w:cs="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16"/>
  </w:num>
  <w:num w:numId="2">
    <w:abstractNumId w:val="26"/>
  </w:num>
  <w:num w:numId="3">
    <w:abstractNumId w:val="9"/>
  </w:num>
  <w:num w:numId="4">
    <w:abstractNumId w:val="27"/>
  </w:num>
  <w:num w:numId="5">
    <w:abstractNumId w:val="10"/>
  </w:num>
  <w:num w:numId="6">
    <w:abstractNumId w:val="35"/>
  </w:num>
  <w:num w:numId="7">
    <w:abstractNumId w:val="12"/>
  </w:num>
  <w:num w:numId="8">
    <w:abstractNumId w:val="19"/>
  </w:num>
  <w:num w:numId="9">
    <w:abstractNumId w:val="41"/>
  </w:num>
  <w:num w:numId="10">
    <w:abstractNumId w:val="4"/>
  </w:num>
  <w:num w:numId="11">
    <w:abstractNumId w:val="37"/>
  </w:num>
  <w:num w:numId="12">
    <w:abstractNumId w:val="20"/>
  </w:num>
  <w:num w:numId="13">
    <w:abstractNumId w:val="14"/>
  </w:num>
  <w:num w:numId="14">
    <w:abstractNumId w:val="13"/>
  </w:num>
  <w:num w:numId="15">
    <w:abstractNumId w:val="25"/>
  </w:num>
  <w:num w:numId="16">
    <w:abstractNumId w:val="39"/>
  </w:num>
  <w:num w:numId="17">
    <w:abstractNumId w:val="7"/>
  </w:num>
  <w:num w:numId="18">
    <w:abstractNumId w:val="23"/>
  </w:num>
  <w:num w:numId="19">
    <w:abstractNumId w:val="32"/>
  </w:num>
  <w:num w:numId="20">
    <w:abstractNumId w:val="2"/>
  </w:num>
  <w:num w:numId="21">
    <w:abstractNumId w:val="17"/>
  </w:num>
  <w:num w:numId="22">
    <w:abstractNumId w:val="15"/>
  </w:num>
  <w:num w:numId="23">
    <w:abstractNumId w:val="0"/>
  </w:num>
  <w:num w:numId="24">
    <w:abstractNumId w:val="1"/>
  </w:num>
  <w:num w:numId="25">
    <w:abstractNumId w:val="34"/>
  </w:num>
  <w:num w:numId="26">
    <w:abstractNumId w:val="3"/>
  </w:num>
  <w:num w:numId="27">
    <w:abstractNumId w:val="38"/>
  </w:num>
  <w:num w:numId="28">
    <w:abstractNumId w:val="5"/>
  </w:num>
  <w:num w:numId="29">
    <w:abstractNumId w:val="29"/>
  </w:num>
  <w:num w:numId="30">
    <w:abstractNumId w:val="21"/>
  </w:num>
  <w:num w:numId="31">
    <w:abstractNumId w:val="22"/>
  </w:num>
  <w:num w:numId="32">
    <w:abstractNumId w:val="11"/>
  </w:num>
  <w:num w:numId="33">
    <w:abstractNumId w:val="24"/>
  </w:num>
  <w:num w:numId="34">
    <w:abstractNumId w:val="31"/>
  </w:num>
  <w:num w:numId="35">
    <w:abstractNumId w:val="40"/>
  </w:num>
  <w:num w:numId="36">
    <w:abstractNumId w:val="6"/>
  </w:num>
  <w:num w:numId="37">
    <w:abstractNumId w:val="8"/>
  </w:num>
  <w:num w:numId="38">
    <w:abstractNumId w:val="18"/>
  </w:num>
  <w:num w:numId="39">
    <w:abstractNumId w:val="28"/>
  </w:num>
  <w:num w:numId="40">
    <w:abstractNumId w:val="33"/>
  </w:num>
  <w:num w:numId="41">
    <w:abstractNumId w:val="36"/>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EA0"/>
    <w:rsid w:val="000B3EA0"/>
    <w:rsid w:val="001D01AD"/>
    <w:rsid w:val="001F7F01"/>
    <w:rsid w:val="002622BC"/>
    <w:rsid w:val="004C4CE7"/>
    <w:rsid w:val="004F1D0B"/>
    <w:rsid w:val="005F5E1B"/>
    <w:rsid w:val="00653027"/>
    <w:rsid w:val="006B2EB1"/>
    <w:rsid w:val="007F3DB1"/>
    <w:rsid w:val="008074CA"/>
    <w:rsid w:val="0087785F"/>
    <w:rsid w:val="00920C15"/>
    <w:rsid w:val="00A21A74"/>
    <w:rsid w:val="00A41891"/>
    <w:rsid w:val="00A954C8"/>
    <w:rsid w:val="00BD46C3"/>
    <w:rsid w:val="00BF2DC8"/>
    <w:rsid w:val="00C10E27"/>
    <w:rsid w:val="00CB6178"/>
    <w:rsid w:val="00CE4D3F"/>
    <w:rsid w:val="00D959C5"/>
    <w:rsid w:val="00E378E9"/>
    <w:rsid w:val="00E73E61"/>
    <w:rsid w:val="00EE073E"/>
    <w:rsid w:val="00F16BAD"/>
    <w:rsid w:val="00F967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D3FA997-379F-48DC-AEB0-75FC9E59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MS Mincho" w:hAnsi="Cambria" w:cs="Cambri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pPr>
      <w:ind w:left="720"/>
    </w:p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rPr>
      <w:rFonts w:ascii="Times New Roman" w:hAnsi="Times New Roman" w:cs="Times New Roman"/>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rPr>
      <w:rFonts w:ascii="Times New Roman" w:hAnsi="Times New Roman" w:cs="Times New Roman"/>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rPr>
      <w:rFonts w:ascii="Times New Roman" w:hAnsi="Times New Roman" w:cs="Times New Roman"/>
    </w:rPr>
  </w:style>
  <w:style w:type="character" w:styleId="Lienhypertexte">
    <w:name w:val="Hyperlink"/>
    <w:basedOn w:val="Policepardfaut"/>
    <w:uiPriority w:val="99"/>
    <w:rPr>
      <w:rFonts w:ascii="Times New Roman" w:hAnsi="Times New Roman" w:cs="Times New Roman"/>
      <w:color w:val="0000FF"/>
      <w:u w:val="single"/>
    </w:rPr>
  </w:style>
  <w:style w:type="paragraph" w:styleId="Textedebulles">
    <w:name w:val="Balloon Text"/>
    <w:basedOn w:val="Normal"/>
    <w:link w:val="TextedebullesCar"/>
    <w:uiPriority w:val="99"/>
    <w:rPr>
      <w:rFonts w:ascii="Lucida Grande" w:hAnsi="Lucida Grande" w:cs="Lucida Grande"/>
      <w:sz w:val="18"/>
      <w:szCs w:val="18"/>
    </w:rPr>
  </w:style>
  <w:style w:type="character" w:customStyle="1" w:styleId="TextedebullesCar">
    <w:name w:val="Texte de bulles Car"/>
    <w:basedOn w:val="Policepardfaut"/>
    <w:link w:val="Textedebulles"/>
    <w:uiPriority w:val="99"/>
    <w:rPr>
      <w:rFonts w:ascii="Lucida Grande" w:hAnsi="Lucida Grande" w:cs="Lucida Grande"/>
      <w:sz w:val="18"/>
      <w:szCs w:val="18"/>
    </w:rPr>
  </w:style>
  <w:style w:type="character" w:styleId="Lienhypertextesuivivisit">
    <w:name w:val="FollowedHyperlink"/>
    <w:basedOn w:val="Policepardfaut"/>
    <w:uiPriority w:val="99"/>
    <w:semiHidden/>
    <w:unhideWhenUsed/>
    <w:rsid w:val="00BD46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ynod.va/content/dam/synod/news/2023-12-12_towards-2024/FRA_Document_VERS-OCTOBRE-2024_XVI_II-Session.pdf" TargetMode="External"/><Relationship Id="rId13" Type="http://schemas.openxmlformats.org/officeDocument/2006/relationships/hyperlink" Target="https://evreux.catholique.fr/je-me-documente/eglise-universelle/dossiers/synode-pour-une-eglise-synodale-communion-participation-mission/220201-carte-synodale-priere-seule.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glise.catholique.fr/wp-content/uploads/sites/2/2023/11/Rapport_synthese_-Synode_synodalite_oct2023.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vreux.catholique.fr/je-me-documente/eglise-universelle/dossiers/synode-pour-une-eglise-synodale-communion-participation-mission/conversation-dans-lesprit-page4-vf.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youtube.com/watch?v=fgQamqp8Ym4" TargetMode="External"/><Relationship Id="rId4" Type="http://schemas.openxmlformats.org/officeDocument/2006/relationships/webSettings" Target="webSettings.xml"/><Relationship Id="rId9" Type="http://schemas.openxmlformats.org/officeDocument/2006/relationships/hyperlink" Target="https://eglise.catholique.fr/wp-content/uploads/sites/2/2023/11/Rapport_synthese_-Synode_synodalite_oct2023.pdf" TargetMode="External"/><Relationship Id="rId14" Type="http://schemas.openxmlformats.org/officeDocument/2006/relationships/hyperlink" Target="file:///\\sdiocese-05\DioceseEvreux$\Communication\Partage\01_Eveque\Lettre%20Pastorale\240120EvequeLettrePastoA5_VF.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6142</Characters>
  <Application>Microsoft Office Word</Application>
  <DocSecurity>0</DocSecurity>
  <Lines>161</Lines>
  <Paragraphs>29</Paragraphs>
  <ScaleCrop>false</ScaleCrop>
  <HeadingPairs>
    <vt:vector size="2" baseType="variant">
      <vt:variant>
        <vt:lpstr>Titre</vt:lpstr>
      </vt:variant>
      <vt:variant>
        <vt:i4>1</vt:i4>
      </vt:variant>
    </vt:vector>
  </HeadingPairs>
  <TitlesOfParts>
    <vt:vector size="1" baseType="lpstr">
      <vt:lpstr>  </vt:lpstr>
    </vt:vector>
  </TitlesOfParts>
  <Company>perso</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MARIE-ODILE</dc:creator>
  <cp:keywords/>
  <dc:description/>
  <cp:lastModifiedBy>Communication - Paola Auclaire</cp:lastModifiedBy>
  <cp:revision>2</cp:revision>
  <cp:lastPrinted>2024-02-13T09:26:00Z</cp:lastPrinted>
  <dcterms:created xsi:type="dcterms:W3CDTF">2024-02-13T14:17:00Z</dcterms:created>
  <dcterms:modified xsi:type="dcterms:W3CDTF">2024-02-13T14:17:00Z</dcterms:modified>
</cp:coreProperties>
</file>